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D" w:rsidRDefault="00693CCD" w:rsidP="00693CC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Général de Théologie – Collège des Bernardins</w:t>
      </w:r>
    </w:p>
    <w:p w:rsidR="00693CCD" w:rsidRDefault="00693CCD" w:rsidP="00693C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Quinzième session, année 2014</w:t>
      </w:r>
    </w:p>
    <w:p w:rsidR="00693CCD" w:rsidRPr="008D6B37" w:rsidRDefault="00693CCD" w:rsidP="00693CCD">
      <w:pPr>
        <w:pStyle w:val="Default"/>
        <w:spacing w:before="240"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PAUVRETÉ</w:t>
      </w:r>
    </w:p>
    <w:p w:rsidR="00693CCD" w:rsidRPr="008D6B37" w:rsidRDefault="00693CCD" w:rsidP="00693CCD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 xml:space="preserve">Épreuve écrite. </w:t>
      </w:r>
    </w:p>
    <w:p w:rsidR="00693CCD" w:rsidRPr="008D6B37" w:rsidRDefault="00693CCD" w:rsidP="00693CCD">
      <w:pPr>
        <w:pStyle w:val="Default"/>
      </w:pPr>
      <w:r w:rsidRPr="008D6B37">
        <w:t>Durée de l’épreuve : 4h00</w:t>
      </w:r>
    </w:p>
    <w:p w:rsidR="00693CCD" w:rsidRPr="008D6B37" w:rsidRDefault="00693CCD" w:rsidP="00693CCD">
      <w:pPr>
        <w:pStyle w:val="Default"/>
      </w:pPr>
      <w:r w:rsidRPr="008D6B37">
        <w:t>Documents autorisés : la Bible (signets autorisés)</w:t>
      </w:r>
    </w:p>
    <w:p w:rsidR="00693CCD" w:rsidRPr="008D6B37" w:rsidRDefault="00693CCD" w:rsidP="00693CCD">
      <w:pPr>
        <w:pStyle w:val="Default"/>
        <w:spacing w:before="240"/>
      </w:pPr>
      <w:r w:rsidRPr="008D6B37">
        <w:t>Vous traiterez les deux parties dans l’ordre de votre choix.</w:t>
      </w:r>
    </w:p>
    <w:p w:rsidR="00693CCD" w:rsidRPr="008D6B37" w:rsidRDefault="00693CCD" w:rsidP="00693CCD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Première partie : 10 points.</w:t>
      </w:r>
    </w:p>
    <w:p w:rsidR="00693CCD" w:rsidRDefault="00693CCD" w:rsidP="00693CCD">
      <w:pPr>
        <w:pStyle w:val="Default"/>
      </w:pPr>
      <w:r w:rsidRPr="0062096B">
        <w:t xml:space="preserve">Vous répondrez de façon succincte à </w:t>
      </w:r>
      <w:r w:rsidRPr="0062096B">
        <w:rPr>
          <w:b/>
          <w:bCs/>
        </w:rPr>
        <w:t>chacune</w:t>
      </w:r>
      <w:r w:rsidRPr="0062096B">
        <w:t xml:space="preserve"> des questions suivantes.</w:t>
      </w:r>
    </w:p>
    <w:p w:rsidR="00693CCD" w:rsidRPr="0062096B" w:rsidRDefault="00693CCD" w:rsidP="00693CCD">
      <w:pPr>
        <w:pStyle w:val="Default"/>
        <w:spacing w:after="180"/>
      </w:pPr>
      <w:r>
        <w:t>(</w:t>
      </w:r>
      <w:proofErr w:type="gramStart"/>
      <w:r>
        <w:t>chacune</w:t>
      </w:r>
      <w:proofErr w:type="gramEnd"/>
      <w:r>
        <w:t xml:space="preserve"> de ces quatre questions compte pour 2,5 points)</w:t>
      </w:r>
    </w:p>
    <w:p w:rsidR="00693CCD" w:rsidRPr="008D6B37" w:rsidRDefault="00693CCD" w:rsidP="00693CCD">
      <w:pPr>
        <w:pStyle w:val="Default"/>
        <w:numPr>
          <w:ilvl w:val="0"/>
          <w:numId w:val="1"/>
        </w:numPr>
        <w:spacing w:after="180"/>
        <w:ind w:left="357" w:hanging="357"/>
        <w:jc w:val="both"/>
      </w:pPr>
      <w:r>
        <w:rPr>
          <w:lang w:bidi="en-US"/>
        </w:rPr>
        <w:t>Faut-il avoir mauvaise conscience d’être riche</w:t>
      </w:r>
      <w:r w:rsidRPr="008D6B37">
        <w:t> ?</w:t>
      </w:r>
    </w:p>
    <w:p w:rsidR="00693CCD" w:rsidRPr="008D6B37" w:rsidRDefault="00693CCD" w:rsidP="00693CCD">
      <w:pPr>
        <w:pStyle w:val="Default"/>
        <w:numPr>
          <w:ilvl w:val="0"/>
          <w:numId w:val="1"/>
        </w:numPr>
        <w:spacing w:after="180"/>
        <w:ind w:left="357" w:hanging="357"/>
        <w:jc w:val="both"/>
      </w:pPr>
      <w:r>
        <w:rPr>
          <w:lang w:bidi="en-US"/>
        </w:rPr>
        <w:t xml:space="preserve">Qu’est-ce qu’une âme de pauvre selon les béatitudes (Mt 5,3-12 ; </w:t>
      </w:r>
      <w:proofErr w:type="spellStart"/>
      <w:r>
        <w:rPr>
          <w:lang w:bidi="en-US"/>
        </w:rPr>
        <w:t>Lc</w:t>
      </w:r>
      <w:proofErr w:type="spellEnd"/>
      <w:r>
        <w:rPr>
          <w:lang w:bidi="en-US"/>
        </w:rPr>
        <w:t> 6,20-26)</w:t>
      </w:r>
      <w:r w:rsidRPr="008D6B37">
        <w:t> ?</w:t>
      </w:r>
    </w:p>
    <w:p w:rsidR="00693CCD" w:rsidRPr="008D6B37" w:rsidRDefault="00693CCD" w:rsidP="00693CCD">
      <w:pPr>
        <w:pStyle w:val="Default"/>
        <w:numPr>
          <w:ilvl w:val="0"/>
          <w:numId w:val="1"/>
        </w:numPr>
        <w:spacing w:after="180"/>
        <w:ind w:left="357" w:hanging="357"/>
        <w:jc w:val="both"/>
      </w:pPr>
      <w:r>
        <w:rPr>
          <w:lang w:bidi="en-US"/>
        </w:rPr>
        <w:t>Pourquoi les religieux font-ils vœu de pauvreté</w:t>
      </w:r>
      <w:r w:rsidRPr="008D6B37">
        <w:t> ?</w:t>
      </w:r>
    </w:p>
    <w:p w:rsidR="00693CCD" w:rsidRPr="008D6B37" w:rsidRDefault="00693CCD" w:rsidP="00693CCD">
      <w:pPr>
        <w:pStyle w:val="Default"/>
        <w:numPr>
          <w:ilvl w:val="0"/>
          <w:numId w:val="1"/>
        </w:numPr>
        <w:spacing w:after="180"/>
        <w:ind w:left="357" w:hanging="357"/>
        <w:jc w:val="both"/>
      </w:pPr>
      <w:r>
        <w:rPr>
          <w:lang w:bidi="en-US"/>
        </w:rPr>
        <w:t>Que veut dire l’Église quand elle prône l’ « option préférentielle pour les pauvres »</w:t>
      </w:r>
      <w:r w:rsidRPr="008D6B37">
        <w:t> ?</w:t>
      </w:r>
    </w:p>
    <w:p w:rsidR="00693CCD" w:rsidRPr="008D6B37" w:rsidRDefault="00693CCD" w:rsidP="00693CCD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Deuxième partie : 10 points.</w:t>
      </w:r>
    </w:p>
    <w:p w:rsidR="00693CCD" w:rsidRPr="0062096B" w:rsidRDefault="00693CCD" w:rsidP="00693CCD">
      <w:pPr>
        <w:pStyle w:val="Default"/>
        <w:spacing w:after="180"/>
      </w:pPr>
      <w:r w:rsidRPr="0062096B">
        <w:t xml:space="preserve">Vous traiterez </w:t>
      </w:r>
      <w:r w:rsidRPr="0062096B">
        <w:rPr>
          <w:b/>
          <w:bCs/>
        </w:rPr>
        <w:t>un seul</w:t>
      </w:r>
      <w:r w:rsidRPr="0062096B">
        <w:t xml:space="preserve"> sujet, à votre choix, parmi les trois sujets suivants.</w:t>
      </w:r>
    </w:p>
    <w:p w:rsidR="00693CCD" w:rsidRPr="008D6B37" w:rsidRDefault="00693CCD" w:rsidP="00693CCD">
      <w:pPr>
        <w:pStyle w:val="Default"/>
        <w:numPr>
          <w:ilvl w:val="0"/>
          <w:numId w:val="2"/>
        </w:numPr>
        <w:spacing w:after="180"/>
        <w:ind w:left="357" w:hanging="357"/>
        <w:jc w:val="both"/>
      </w:pPr>
      <w:r>
        <w:rPr>
          <w:lang w:bidi="en-US"/>
        </w:rPr>
        <w:t>Commentez : « </w:t>
      </w:r>
      <w:r w:rsidRPr="00984734">
        <w:rPr>
          <w:lang w:bidi="en-US"/>
        </w:rPr>
        <w:t>Vous connaissez en effet la générosité de notre Seigneur Jésus Christ qui, pour vous, de riche qu'il était, s'est fait pauvre, pour vous enrichir de sa pauvreté.</w:t>
      </w:r>
      <w:r>
        <w:rPr>
          <w:lang w:bidi="en-US"/>
        </w:rPr>
        <w:t> » (cf. 2 Co 8)</w:t>
      </w:r>
    </w:p>
    <w:p w:rsidR="00693CCD" w:rsidRPr="008D6B37" w:rsidRDefault="00693CCD" w:rsidP="00693CCD">
      <w:pPr>
        <w:pStyle w:val="Default"/>
        <w:numPr>
          <w:ilvl w:val="0"/>
          <w:numId w:val="2"/>
        </w:numPr>
        <w:spacing w:after="180"/>
        <w:ind w:left="357" w:hanging="357"/>
        <w:jc w:val="both"/>
      </w:pPr>
      <w:r>
        <w:rPr>
          <w:lang w:bidi="en-US"/>
        </w:rPr>
        <w:t>En vous référant à Mt 25,31-46, comment comprenez-vous que Jésus s’identifie aux personnes en situation de pauvreté</w:t>
      </w:r>
      <w:r w:rsidRPr="008D6B37">
        <w:t> ?</w:t>
      </w:r>
    </w:p>
    <w:p w:rsidR="00693CCD" w:rsidRDefault="00693CCD" w:rsidP="00693CCD">
      <w:pPr>
        <w:pStyle w:val="Default"/>
        <w:numPr>
          <w:ilvl w:val="0"/>
          <w:numId w:val="2"/>
        </w:numPr>
        <w:spacing w:after="180"/>
        <w:ind w:left="357" w:hanging="357"/>
        <w:jc w:val="both"/>
      </w:pPr>
      <w:r>
        <w:rPr>
          <w:lang w:bidi="en-US"/>
        </w:rPr>
        <w:t>Donnez un titre à cette gravure de Rembrandt et commentez-la en lien avec le thème de la pauvreté.</w:t>
      </w:r>
    </w:p>
    <w:p w:rsidR="00402DEA" w:rsidRDefault="00402DEA">
      <w:bookmarkStart w:id="0" w:name="_GoBack"/>
      <w:bookmarkEnd w:id="0"/>
    </w:p>
    <w:sectPr w:rsidR="00402DEA" w:rsidSect="00402D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E3F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531B7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D"/>
    <w:rsid w:val="00402DEA"/>
    <w:rsid w:val="006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97F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3CCD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fr-FR" w:eastAsia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3CCD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fr-FR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Macintosh Word</Application>
  <DocSecurity>0</DocSecurity>
  <Lines>8</Lines>
  <Paragraphs>2</Paragraphs>
  <ScaleCrop>false</ScaleCrop>
  <Company>Saint Louis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Dupuy</dc:creator>
  <cp:keywords/>
  <dc:description/>
  <cp:lastModifiedBy>Guillaume Dupuy</cp:lastModifiedBy>
  <cp:revision>1</cp:revision>
  <cp:lastPrinted>2014-08-07T20:04:00Z</cp:lastPrinted>
  <dcterms:created xsi:type="dcterms:W3CDTF">2014-08-07T20:03:00Z</dcterms:created>
  <dcterms:modified xsi:type="dcterms:W3CDTF">2014-08-07T20:04:00Z</dcterms:modified>
</cp:coreProperties>
</file>