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EA70" w14:textId="77777777" w:rsidR="00446BAB" w:rsidRPr="003D1A61" w:rsidRDefault="00446BAB" w:rsidP="00446BAB">
      <w:pPr>
        <w:pStyle w:val="yiv9015349605ydp843c6f92yiv1292121030ydp9e0f85yiv2529768419msonormal"/>
        <w:shd w:val="clear" w:color="auto" w:fill="FFFFFF"/>
        <w:jc w:val="center"/>
        <w:rPr>
          <w:b/>
          <w:bCs/>
          <w:color w:val="26282A"/>
          <w:sz w:val="28"/>
          <w:szCs w:val="28"/>
        </w:rPr>
      </w:pPr>
      <w:r w:rsidRPr="003D1A61">
        <w:rPr>
          <w:b/>
          <w:bCs/>
          <w:color w:val="26282A"/>
          <w:sz w:val="28"/>
          <w:szCs w:val="28"/>
        </w:rPr>
        <w:t>Concours Général de Théologie 2023-2024</w:t>
      </w:r>
    </w:p>
    <w:p w14:paraId="312BC653" w14:textId="77777777" w:rsidR="00446BAB" w:rsidRPr="003D1A61" w:rsidRDefault="00446BAB" w:rsidP="00446BAB">
      <w:pPr>
        <w:pStyle w:val="yiv9015349605ydp843c6f92yiv1292121030ydp9e0f85yiv2529768419msonormal"/>
        <w:shd w:val="clear" w:color="auto" w:fill="FFFFFF"/>
        <w:jc w:val="center"/>
        <w:rPr>
          <w:b/>
          <w:bCs/>
          <w:color w:val="26282A"/>
          <w:sz w:val="28"/>
          <w:szCs w:val="28"/>
        </w:rPr>
      </w:pPr>
      <w:r w:rsidRPr="003D1A61">
        <w:rPr>
          <w:b/>
          <w:bCs/>
          <w:color w:val="26282A"/>
          <w:sz w:val="28"/>
          <w:szCs w:val="28"/>
        </w:rPr>
        <w:t>T</w:t>
      </w:r>
      <w:r>
        <w:rPr>
          <w:b/>
          <w:bCs/>
          <w:color w:val="26282A"/>
          <w:sz w:val="28"/>
          <w:szCs w:val="28"/>
        </w:rPr>
        <w:t>hème</w:t>
      </w:r>
      <w:r w:rsidRPr="003D1A61">
        <w:rPr>
          <w:b/>
          <w:bCs/>
          <w:color w:val="26282A"/>
          <w:sz w:val="28"/>
          <w:szCs w:val="28"/>
        </w:rPr>
        <w:t> : Parole humaine, Parole de Dieu</w:t>
      </w:r>
    </w:p>
    <w:p w14:paraId="77641D77" w14:textId="77777777" w:rsidR="00446BAB" w:rsidRPr="005D70A7" w:rsidRDefault="00446BAB" w:rsidP="009C6C12">
      <w:pPr>
        <w:pStyle w:val="yiv9015349605ydp843c6f92yiv1292121030ydp9e0f85yiv2529768419msonormal"/>
        <w:pBdr>
          <w:top w:val="single" w:sz="4" w:space="1" w:color="auto"/>
          <w:left w:val="single" w:sz="4" w:space="4" w:color="auto"/>
          <w:bottom w:val="single" w:sz="4" w:space="1" w:color="auto"/>
          <w:right w:val="single" w:sz="4" w:space="4" w:color="auto"/>
        </w:pBdr>
        <w:shd w:val="clear" w:color="auto" w:fill="FFFFFF"/>
        <w:jc w:val="both"/>
        <w:rPr>
          <w:i/>
          <w:iCs/>
          <w:color w:val="26282A"/>
        </w:rPr>
      </w:pPr>
      <w:r w:rsidRPr="002664CD">
        <w:rPr>
          <w:i/>
          <w:iCs/>
          <w:color w:val="26282A"/>
        </w:rPr>
        <w:t>« Les paroles de Dieu, passant par les langues humaines, ont pris la ressemblance du langage des hommes, de même que jadis le Verbe du Père éternel, ayant pris l’infirmité de notre chair, est devenu semblable aux hommes » (Dei Verbum, n° 13).</w:t>
      </w:r>
    </w:p>
    <w:p w14:paraId="56CB4ABA" w14:textId="77777777" w:rsidR="00446BAB" w:rsidRDefault="00446BAB" w:rsidP="00446BAB">
      <w:pPr>
        <w:pStyle w:val="yiv9015349605ydp843c6f92yiv1292121030ydp9e0f85yiv2529768419msonormal"/>
        <w:shd w:val="clear" w:color="auto" w:fill="FFFFFF"/>
        <w:jc w:val="center"/>
        <w:rPr>
          <w:rFonts w:ascii="Arial" w:hAnsi="Arial" w:cs="Arial"/>
          <w:b/>
          <w:bCs/>
          <w:color w:val="26282A"/>
        </w:rPr>
      </w:pPr>
      <w:r>
        <w:rPr>
          <w:rFonts w:ascii="Arial" w:hAnsi="Arial" w:cs="Arial"/>
          <w:b/>
          <w:bCs/>
          <w:color w:val="26282A"/>
        </w:rPr>
        <w:t>Argument</w:t>
      </w:r>
    </w:p>
    <w:p w14:paraId="4FFE9C02" w14:textId="77777777" w:rsidR="00446BAB" w:rsidRPr="002938BB" w:rsidRDefault="00446BAB" w:rsidP="00446BAB">
      <w:pPr>
        <w:pStyle w:val="yiv9015349605ydp843c6f92yiv1292121030ydp9e0f85yiv2529768419msonormal"/>
        <w:shd w:val="clear" w:color="auto" w:fill="FFFFFF"/>
        <w:spacing w:before="0" w:beforeAutospacing="0" w:after="0" w:afterAutospacing="0"/>
        <w:jc w:val="both"/>
        <w:rPr>
          <w:color w:val="26282A"/>
          <w:sz w:val="22"/>
          <w:szCs w:val="22"/>
        </w:rPr>
      </w:pPr>
      <w:r w:rsidRPr="002938BB">
        <w:rPr>
          <w:color w:val="26282A"/>
          <w:sz w:val="22"/>
          <w:szCs w:val="22"/>
        </w:rPr>
        <w:t>Ce thème invite à ouvrir le livre de la Bible, non seulement comme écrit, mais comme parole ; non seulement comme parole humaine, mais comme Parole de Dieu. Toute parole met en relation un locuteur et un destinataire ; elle forme avec les mots de leur langue commune des phrases inédites, suscitant ou nourrissant une relation à la fois personnelle et communautaire.</w:t>
      </w:r>
    </w:p>
    <w:p w14:paraId="75B3DBC7" w14:textId="77777777" w:rsidR="00446BAB" w:rsidRPr="002938BB" w:rsidRDefault="00446BAB" w:rsidP="00446BAB">
      <w:pPr>
        <w:pStyle w:val="yiv9015349605ydp843c6f92yiv1292121030ydp9e0f85yiv2529768419msonormal"/>
        <w:shd w:val="clear" w:color="auto" w:fill="FFFFFF"/>
        <w:spacing w:before="0" w:beforeAutospacing="0" w:after="0" w:afterAutospacing="0"/>
        <w:jc w:val="both"/>
        <w:rPr>
          <w:color w:val="26282A"/>
          <w:sz w:val="22"/>
          <w:szCs w:val="22"/>
        </w:rPr>
      </w:pPr>
      <w:r w:rsidRPr="002938BB">
        <w:rPr>
          <w:color w:val="26282A"/>
          <w:sz w:val="22"/>
          <w:szCs w:val="22"/>
        </w:rPr>
        <w:t xml:space="preserve"> La foi chrétienne confesse un Dieu qui parle. Il s’adresse à l’homme depuis l’origine et déploie dans son histoire cette relation singulière qui s’appelle l’Alliance. Elle culmine en Jésus Christ Verbe de Dieu, Parole incréée du Père. Cette relation n’est pas pour autant individuelle : elle se vit dans une Église qui interprète la Parole, la célèbre et la met en pratique.</w:t>
      </w:r>
    </w:p>
    <w:p w14:paraId="10036672" w14:textId="77777777" w:rsidR="00446BAB" w:rsidRPr="002938BB" w:rsidRDefault="00446BAB" w:rsidP="00446BAB">
      <w:pPr>
        <w:pStyle w:val="yiv9015349605ydp843c6f92yiv1292121030ydp9e0f85yiv2529768419msonormal"/>
        <w:shd w:val="clear" w:color="auto" w:fill="FFFFFF"/>
        <w:spacing w:before="0" w:beforeAutospacing="0" w:after="0" w:afterAutospacing="0"/>
        <w:jc w:val="both"/>
        <w:rPr>
          <w:color w:val="26282A"/>
          <w:sz w:val="22"/>
          <w:szCs w:val="22"/>
        </w:rPr>
      </w:pPr>
      <w:r w:rsidRPr="002938BB">
        <w:rPr>
          <w:color w:val="26282A"/>
          <w:sz w:val="22"/>
          <w:szCs w:val="22"/>
        </w:rPr>
        <w:t xml:space="preserve">Comment, dans l’abondance contemporaine des paroles à locuteurs absents et destinataires anonymes, creuser le puits de silence qui restaure la profondeur de la parole humaine lorsqu’elle se fait écoute et témoignage de la Parole de Dieu ? Comment lire la Bible qui nous adresse ce témoignage ? Comment y rencontrer le Verbe de Dieu ? </w:t>
      </w:r>
    </w:p>
    <w:p w14:paraId="6D7DCE58" w14:textId="77777777" w:rsidR="00446BAB" w:rsidRPr="003D1A61" w:rsidRDefault="00E37190" w:rsidP="00446BAB">
      <w:pPr>
        <w:pStyle w:val="yiv9015349605ydp843c6f92yiv1292121030ydp9e0f85yiv2529768419msonormal"/>
        <w:shd w:val="clear" w:color="auto" w:fill="FFFFFF"/>
        <w:jc w:val="center"/>
        <w:rPr>
          <w:rFonts w:ascii="Arial" w:hAnsi="Arial" w:cs="Arial"/>
          <w:b/>
          <w:bCs/>
          <w:color w:val="26282A"/>
        </w:rPr>
      </w:pPr>
      <w:r w:rsidRPr="003D1A61">
        <w:rPr>
          <w:rFonts w:ascii="Arial" w:hAnsi="Arial" w:cs="Arial"/>
          <w:b/>
          <w:bCs/>
          <w:color w:val="26282A"/>
        </w:rPr>
        <w:t>Éléments</w:t>
      </w:r>
      <w:r w:rsidR="00446BAB" w:rsidRPr="003D1A61">
        <w:rPr>
          <w:rFonts w:ascii="Arial" w:hAnsi="Arial" w:cs="Arial"/>
          <w:b/>
          <w:bCs/>
          <w:color w:val="26282A"/>
        </w:rPr>
        <w:t xml:space="preserve"> de </w:t>
      </w:r>
      <w:r w:rsidR="00446BAB">
        <w:rPr>
          <w:rFonts w:ascii="Arial" w:hAnsi="Arial" w:cs="Arial"/>
          <w:b/>
          <w:bCs/>
          <w:color w:val="26282A"/>
        </w:rPr>
        <w:t>b</w:t>
      </w:r>
      <w:r w:rsidR="00446BAB" w:rsidRPr="003D1A61">
        <w:rPr>
          <w:rFonts w:ascii="Arial" w:hAnsi="Arial" w:cs="Arial"/>
          <w:b/>
          <w:bCs/>
          <w:color w:val="26282A"/>
        </w:rPr>
        <w:t>ibliographie indicative</w:t>
      </w:r>
    </w:p>
    <w:p w14:paraId="0E62093F" w14:textId="77777777" w:rsidR="00446BAB" w:rsidRPr="00F1618C" w:rsidRDefault="00446BAB" w:rsidP="00446BAB">
      <w:pPr>
        <w:pStyle w:val="yiv9015349605ydp843c6f92yiv1292121030ydp9e0f85yiv2529768419msonormal"/>
        <w:shd w:val="clear" w:color="auto" w:fill="FFFFFF"/>
        <w:rPr>
          <w:rFonts w:ascii="Arial" w:hAnsi="Arial" w:cs="Arial"/>
          <w:b/>
          <w:bCs/>
          <w:color w:val="26282A"/>
          <w:sz w:val="20"/>
          <w:szCs w:val="20"/>
        </w:rPr>
      </w:pPr>
      <w:r>
        <w:rPr>
          <w:rFonts w:ascii="Arial" w:hAnsi="Arial" w:cs="Arial"/>
          <w:b/>
          <w:bCs/>
          <w:color w:val="26282A"/>
          <w:sz w:val="20"/>
          <w:szCs w:val="20"/>
        </w:rPr>
        <w:t>Les textes jugés particulièrement accessibles et importants sont munis d’étoiles *, **, ***</w:t>
      </w:r>
    </w:p>
    <w:p w14:paraId="6209725A" w14:textId="77777777" w:rsidR="00446BAB" w:rsidRPr="00142347" w:rsidRDefault="00943F0A" w:rsidP="002846C0">
      <w:pPr>
        <w:pStyle w:val="yiv9417524178ydpd8334072msonormal"/>
        <w:keepNext/>
        <w:shd w:val="clear" w:color="auto" w:fill="FFFFFF"/>
        <w:spacing w:before="240" w:beforeAutospacing="0" w:after="60" w:afterAutospacing="0" w:line="276" w:lineRule="auto"/>
        <w:rPr>
          <w:b/>
          <w:bCs/>
          <w:color w:val="20124D"/>
        </w:rPr>
      </w:pPr>
      <w:r w:rsidRPr="00142347">
        <w:rPr>
          <w:b/>
          <w:bCs/>
          <w:color w:val="20124D"/>
        </w:rPr>
        <w:t>Écriture</w:t>
      </w:r>
      <w:r w:rsidR="00446BAB" w:rsidRPr="00142347">
        <w:rPr>
          <w:b/>
          <w:bCs/>
          <w:color w:val="20124D"/>
        </w:rPr>
        <w:t xml:space="preserve"> sainte</w:t>
      </w:r>
    </w:p>
    <w:p w14:paraId="1F74D6F1" w14:textId="77777777" w:rsidR="00446BAB" w:rsidRPr="00142347" w:rsidRDefault="00446BAB" w:rsidP="00973BD3">
      <w:pPr>
        <w:pStyle w:val="yiv9417524178ydpd8334072msonormal"/>
        <w:shd w:val="clear" w:color="auto" w:fill="FFFFFF"/>
        <w:spacing w:before="0" w:beforeAutospacing="0" w:after="0" w:afterAutospacing="0"/>
        <w:jc w:val="both"/>
        <w:rPr>
          <w:color w:val="20124D"/>
        </w:rPr>
      </w:pPr>
      <w:r w:rsidRPr="00142347">
        <w:rPr>
          <w:color w:val="20124D"/>
        </w:rPr>
        <w:t>***X. Léon-Dufour</w:t>
      </w:r>
      <w:r w:rsidR="00973BD3">
        <w:rPr>
          <w:color w:val="20124D"/>
        </w:rPr>
        <w:t>,</w:t>
      </w:r>
      <w:r w:rsidR="00973BD3">
        <w:rPr>
          <w:color w:val="20124D"/>
        </w:rPr>
        <w:tab/>
      </w:r>
      <w:r w:rsidRPr="00142347">
        <w:rPr>
          <w:color w:val="20124D"/>
        </w:rPr>
        <w:tab/>
      </w:r>
      <w:r w:rsidRPr="00142347">
        <w:rPr>
          <w:i/>
          <w:iCs/>
          <w:color w:val="20124D"/>
        </w:rPr>
        <w:t>Vocabulaire de Théologie biblique (VTB)</w:t>
      </w:r>
      <w:r w:rsidR="00BD770E">
        <w:rPr>
          <w:iCs/>
          <w:color w:val="20124D"/>
        </w:rPr>
        <w:t>,</w:t>
      </w:r>
      <w:r w:rsidRPr="00973BD3">
        <w:rPr>
          <w:iCs/>
          <w:color w:val="20124D"/>
        </w:rPr>
        <w:t xml:space="preserve"> </w:t>
      </w:r>
      <w:r w:rsidR="00973BD3" w:rsidRPr="00973BD3">
        <w:rPr>
          <w:iCs/>
          <w:color w:val="20124D"/>
        </w:rPr>
        <w:t>c</w:t>
      </w:r>
      <w:r w:rsidRPr="00973BD3">
        <w:rPr>
          <w:iCs/>
          <w:color w:val="20124D"/>
        </w:rPr>
        <w:t>f.</w:t>
      </w:r>
      <w:r w:rsidRPr="00142347">
        <w:rPr>
          <w:i/>
          <w:iCs/>
          <w:color w:val="20124D"/>
        </w:rPr>
        <w:t xml:space="preserve"> « </w:t>
      </w:r>
      <w:r w:rsidRPr="00142347">
        <w:rPr>
          <w:color w:val="20124D"/>
        </w:rPr>
        <w:t>Introduction » et entrées : « Parole de Dieu » et « parole humaine ». On y trouvera les principales références bibliques à explorer.</w:t>
      </w:r>
    </w:p>
    <w:p w14:paraId="606692C5" w14:textId="77777777" w:rsidR="00446BAB" w:rsidRPr="00142347" w:rsidRDefault="00446BAB" w:rsidP="00973BD3">
      <w:pPr>
        <w:pStyle w:val="yiv9417524178ydpd8334072msonormal"/>
        <w:shd w:val="clear" w:color="auto" w:fill="FFFFFF"/>
        <w:spacing w:before="0" w:beforeAutospacing="0" w:after="0" w:afterAutospacing="0"/>
        <w:jc w:val="both"/>
        <w:rPr>
          <w:color w:val="20124D"/>
        </w:rPr>
      </w:pPr>
      <w:r w:rsidRPr="00142347">
        <w:rPr>
          <w:color w:val="20124D"/>
        </w:rPr>
        <w:t>***Paul Beauchamp</w:t>
      </w:r>
      <w:r w:rsidR="00973BD3">
        <w:rPr>
          <w:color w:val="20124D"/>
        </w:rPr>
        <w:t>,</w:t>
      </w:r>
      <w:r w:rsidR="00973BD3">
        <w:rPr>
          <w:color w:val="20124D"/>
        </w:rPr>
        <w:tab/>
      </w:r>
      <w:r w:rsidR="00BD770E">
        <w:rPr>
          <w:color w:val="20124D"/>
        </w:rPr>
        <w:tab/>
      </w:r>
      <w:r w:rsidRPr="00142347">
        <w:rPr>
          <w:i/>
          <w:iCs/>
          <w:color w:val="20124D"/>
        </w:rPr>
        <w:t>Parler d’</w:t>
      </w:r>
      <w:r w:rsidR="00E37190" w:rsidRPr="00142347">
        <w:rPr>
          <w:i/>
          <w:iCs/>
          <w:color w:val="20124D"/>
        </w:rPr>
        <w:t>Écritures</w:t>
      </w:r>
      <w:r w:rsidRPr="00142347">
        <w:rPr>
          <w:i/>
          <w:iCs/>
          <w:color w:val="20124D"/>
        </w:rPr>
        <w:t xml:space="preserve"> Saintes, </w:t>
      </w:r>
      <w:r w:rsidRPr="00142347">
        <w:rPr>
          <w:color w:val="20124D"/>
        </w:rPr>
        <w:t>Seuil</w:t>
      </w:r>
    </w:p>
    <w:p w14:paraId="5A198ABF" w14:textId="77777777" w:rsidR="00446BAB" w:rsidRPr="00142347" w:rsidRDefault="00446BAB" w:rsidP="00973BD3">
      <w:pPr>
        <w:pStyle w:val="yiv9417524178ydpd8334072msonormal"/>
        <w:shd w:val="clear" w:color="auto" w:fill="FFFFFF"/>
        <w:spacing w:before="0" w:beforeAutospacing="0" w:after="0" w:afterAutospacing="0"/>
        <w:jc w:val="both"/>
        <w:rPr>
          <w:color w:val="1D2228"/>
          <w:shd w:val="clear" w:color="auto" w:fill="FFFFFF"/>
        </w:rPr>
      </w:pPr>
      <w:r w:rsidRPr="00142347">
        <w:rPr>
          <w:color w:val="1D2228"/>
          <w:shd w:val="clear" w:color="auto" w:fill="FFFFFF"/>
        </w:rPr>
        <w:t>**Jean-Louis Ska</w:t>
      </w:r>
      <w:r w:rsidR="00973BD3">
        <w:rPr>
          <w:color w:val="1D2228"/>
          <w:shd w:val="clear" w:color="auto" w:fill="FFFFFF"/>
        </w:rPr>
        <w:t>,</w:t>
      </w:r>
      <w:r w:rsidRPr="00142347">
        <w:rPr>
          <w:color w:val="1D2228"/>
          <w:shd w:val="clear" w:color="auto" w:fill="FFFFFF"/>
        </w:rPr>
        <w:tab/>
      </w:r>
      <w:r w:rsidR="00BD770E">
        <w:rPr>
          <w:color w:val="1D2228"/>
          <w:shd w:val="clear" w:color="auto" w:fill="FFFFFF"/>
        </w:rPr>
        <w:tab/>
      </w:r>
      <w:r w:rsidRPr="00142347">
        <w:rPr>
          <w:i/>
          <w:iCs/>
          <w:color w:val="1D2228"/>
          <w:shd w:val="clear" w:color="auto" w:fill="FFFFFF"/>
        </w:rPr>
        <w:t>Les énigmes du passé, Histoire d'Israël et récit biblique, </w:t>
      </w:r>
      <w:proofErr w:type="spellStart"/>
      <w:r w:rsidRPr="00142347">
        <w:rPr>
          <w:color w:val="1D2228"/>
          <w:shd w:val="clear" w:color="auto" w:fill="FFFFFF"/>
        </w:rPr>
        <w:t>Lessius</w:t>
      </w:r>
      <w:proofErr w:type="spellEnd"/>
      <w:r w:rsidRPr="00142347">
        <w:rPr>
          <w:color w:val="1D2228"/>
          <w:shd w:val="clear" w:color="auto" w:fill="FFFFFF"/>
        </w:rPr>
        <w:t>, 2001</w:t>
      </w:r>
    </w:p>
    <w:p w14:paraId="20ECB2E8" w14:textId="77777777" w:rsidR="00446BAB" w:rsidRPr="00142347" w:rsidRDefault="00446BAB" w:rsidP="002846C0">
      <w:pPr>
        <w:pStyle w:val="yiv9417524178ydpd8334072msonormal"/>
        <w:keepNext/>
        <w:shd w:val="clear" w:color="auto" w:fill="FFFFFF"/>
        <w:spacing w:before="240" w:beforeAutospacing="0" w:after="60" w:afterAutospacing="0" w:line="276" w:lineRule="auto"/>
        <w:rPr>
          <w:b/>
          <w:bCs/>
          <w:color w:val="20124D"/>
        </w:rPr>
      </w:pPr>
      <w:r w:rsidRPr="00142347">
        <w:rPr>
          <w:b/>
          <w:bCs/>
          <w:color w:val="20124D"/>
        </w:rPr>
        <w:t>Magistère</w:t>
      </w:r>
    </w:p>
    <w:p w14:paraId="339828E0" w14:textId="77777777" w:rsidR="00446BAB" w:rsidRPr="00142347" w:rsidRDefault="00446BAB" w:rsidP="00973BD3">
      <w:pPr>
        <w:pStyle w:val="yiv9417524178ydpd8334072msonormal"/>
        <w:shd w:val="clear" w:color="auto" w:fill="FFFFFF"/>
        <w:spacing w:before="0" w:beforeAutospacing="0" w:after="0" w:afterAutospacing="0"/>
        <w:jc w:val="both"/>
        <w:rPr>
          <w:color w:val="20124D"/>
        </w:rPr>
      </w:pPr>
      <w:r w:rsidRPr="00142347">
        <w:rPr>
          <w:color w:val="20124D"/>
        </w:rPr>
        <w:t>***Concile Vatican II</w:t>
      </w:r>
      <w:r w:rsidR="00973BD3">
        <w:rPr>
          <w:color w:val="20124D"/>
        </w:rPr>
        <w:t>,</w:t>
      </w:r>
      <w:r w:rsidRPr="00142347">
        <w:rPr>
          <w:color w:val="20124D"/>
        </w:rPr>
        <w:tab/>
        <w:t xml:space="preserve">Constitution dogmatique </w:t>
      </w:r>
      <w:r w:rsidRPr="00142347">
        <w:rPr>
          <w:i/>
          <w:iCs/>
          <w:color w:val="20124D"/>
        </w:rPr>
        <w:t xml:space="preserve">Dei Verbum </w:t>
      </w:r>
      <w:r w:rsidRPr="00142347">
        <w:rPr>
          <w:color w:val="20124D"/>
        </w:rPr>
        <w:t>(La Révélation divine)</w:t>
      </w:r>
    </w:p>
    <w:p w14:paraId="6F64F4DC" w14:textId="77777777" w:rsidR="00446BAB" w:rsidRPr="00142347" w:rsidRDefault="00142347" w:rsidP="00973BD3">
      <w:pPr>
        <w:pStyle w:val="yiv9417524178ydpd8334072msonormal"/>
        <w:shd w:val="clear" w:color="auto" w:fill="FFFFFF"/>
        <w:spacing w:before="0" w:beforeAutospacing="0" w:after="0" w:afterAutospacing="0"/>
        <w:ind w:left="2832" w:hanging="2832"/>
        <w:jc w:val="both"/>
        <w:rPr>
          <w:i/>
          <w:iCs/>
          <w:color w:val="20124D"/>
        </w:rPr>
      </w:pPr>
      <w:r w:rsidRPr="00142347">
        <w:rPr>
          <w:color w:val="20124D"/>
        </w:rPr>
        <w:t>***</w:t>
      </w:r>
      <w:r w:rsidR="00446BAB" w:rsidRPr="00142347">
        <w:rPr>
          <w:color w:val="20124D"/>
        </w:rPr>
        <w:t>Henri de LUBAC</w:t>
      </w:r>
      <w:r w:rsidR="00973BD3">
        <w:rPr>
          <w:color w:val="20124D"/>
        </w:rPr>
        <w:t>,</w:t>
      </w:r>
      <w:r w:rsidR="00446BAB" w:rsidRPr="00142347">
        <w:rPr>
          <w:b/>
          <w:bCs/>
          <w:color w:val="20124D"/>
        </w:rPr>
        <w:tab/>
      </w:r>
      <w:r w:rsidR="00E37190" w:rsidRPr="00142347">
        <w:rPr>
          <w:b/>
          <w:bCs/>
          <w:color w:val="20124D"/>
        </w:rPr>
        <w:tab/>
      </w:r>
      <w:r w:rsidR="00446BAB" w:rsidRPr="00142347">
        <w:rPr>
          <w:i/>
          <w:iCs/>
          <w:color w:val="20124D"/>
        </w:rPr>
        <w:t>La Révélation divine (</w:t>
      </w:r>
      <w:r w:rsidR="00446BAB" w:rsidRPr="00142347">
        <w:rPr>
          <w:color w:val="20124D"/>
        </w:rPr>
        <w:t xml:space="preserve">présentation de la Constitution </w:t>
      </w:r>
      <w:r w:rsidR="00446BAB" w:rsidRPr="00142347">
        <w:rPr>
          <w:i/>
          <w:iCs/>
          <w:color w:val="20124D"/>
        </w:rPr>
        <w:t>Dei Verbum)</w:t>
      </w:r>
    </w:p>
    <w:p w14:paraId="0F1293CF" w14:textId="77777777" w:rsidR="00446BAB" w:rsidRPr="00142347" w:rsidRDefault="002846C0" w:rsidP="00973BD3">
      <w:pPr>
        <w:pStyle w:val="yiv9417524178ydpd8334072msonormal"/>
        <w:shd w:val="clear" w:color="auto" w:fill="FFFFFF"/>
        <w:spacing w:before="0" w:beforeAutospacing="0" w:after="0" w:afterAutospacing="0"/>
        <w:jc w:val="both"/>
        <w:rPr>
          <w:i/>
          <w:iCs/>
          <w:color w:val="20124D"/>
        </w:rPr>
      </w:pPr>
      <w:r w:rsidRPr="00142347">
        <w:rPr>
          <w:i/>
          <w:iCs/>
          <w:color w:val="20124D"/>
        </w:rPr>
        <w:t>***</w:t>
      </w:r>
      <w:r w:rsidR="00E37190" w:rsidRPr="00142347">
        <w:rPr>
          <w:color w:val="20124D"/>
        </w:rPr>
        <w:t>Benoît</w:t>
      </w:r>
      <w:r w:rsidR="00446BAB" w:rsidRPr="00142347">
        <w:rPr>
          <w:color w:val="20124D"/>
        </w:rPr>
        <w:t xml:space="preserve"> XVI</w:t>
      </w:r>
      <w:r w:rsidR="00973BD3">
        <w:rPr>
          <w:color w:val="20124D"/>
        </w:rPr>
        <w:t>,</w:t>
      </w:r>
      <w:r w:rsidR="00446BAB" w:rsidRPr="00142347">
        <w:rPr>
          <w:color w:val="20124D"/>
        </w:rPr>
        <w:t xml:space="preserve"> </w:t>
      </w:r>
      <w:r w:rsidR="00446BAB" w:rsidRPr="00142347">
        <w:rPr>
          <w:color w:val="20124D"/>
        </w:rPr>
        <w:tab/>
      </w:r>
      <w:r w:rsidR="00446BAB" w:rsidRPr="00142347">
        <w:rPr>
          <w:color w:val="20124D"/>
        </w:rPr>
        <w:tab/>
        <w:t>Exhortation apostolique</w:t>
      </w:r>
      <w:r w:rsidR="00446BAB" w:rsidRPr="00142347">
        <w:rPr>
          <w:i/>
          <w:iCs/>
          <w:color w:val="20124D"/>
        </w:rPr>
        <w:t xml:space="preserve"> </w:t>
      </w:r>
      <w:proofErr w:type="spellStart"/>
      <w:r w:rsidR="00446BAB" w:rsidRPr="00142347">
        <w:rPr>
          <w:i/>
          <w:iCs/>
          <w:color w:val="20124D"/>
        </w:rPr>
        <w:t>Verbum</w:t>
      </w:r>
      <w:proofErr w:type="spellEnd"/>
      <w:r w:rsidR="00446BAB" w:rsidRPr="00142347">
        <w:rPr>
          <w:i/>
          <w:iCs/>
          <w:color w:val="20124D"/>
        </w:rPr>
        <w:t xml:space="preserve"> </w:t>
      </w:r>
      <w:proofErr w:type="spellStart"/>
      <w:r w:rsidR="00446BAB" w:rsidRPr="00142347">
        <w:rPr>
          <w:i/>
          <w:iCs/>
          <w:color w:val="20124D"/>
        </w:rPr>
        <w:t>Domini</w:t>
      </w:r>
      <w:proofErr w:type="spellEnd"/>
    </w:p>
    <w:p w14:paraId="56BD37A7" w14:textId="77777777" w:rsidR="00446BAB" w:rsidRPr="00142347" w:rsidRDefault="00446BAB" w:rsidP="00973BD3">
      <w:pPr>
        <w:pStyle w:val="yiv9417524178ydpd8334072msonormal"/>
        <w:shd w:val="clear" w:color="auto" w:fill="FFFFFF"/>
        <w:spacing w:before="0" w:beforeAutospacing="0" w:after="0" w:afterAutospacing="0"/>
        <w:jc w:val="both"/>
        <w:rPr>
          <w:i/>
          <w:iCs/>
          <w:color w:val="20124D"/>
        </w:rPr>
      </w:pPr>
      <w:r w:rsidRPr="00142347">
        <w:rPr>
          <w:i/>
          <w:iCs/>
          <w:color w:val="20124D"/>
        </w:rPr>
        <w:t xml:space="preserve">***Cahier </w:t>
      </w:r>
      <w:r w:rsidR="00E37190" w:rsidRPr="00142347">
        <w:rPr>
          <w:i/>
          <w:iCs/>
          <w:color w:val="20124D"/>
        </w:rPr>
        <w:t>Évangile</w:t>
      </w:r>
      <w:r w:rsidRPr="00142347">
        <w:rPr>
          <w:color w:val="20124D"/>
        </w:rPr>
        <w:t xml:space="preserve"> n°163</w:t>
      </w:r>
      <w:r w:rsidR="00973BD3">
        <w:rPr>
          <w:color w:val="20124D"/>
        </w:rPr>
        <w:t>,</w:t>
      </w:r>
      <w:r w:rsidR="00E37190" w:rsidRPr="00142347">
        <w:rPr>
          <w:color w:val="20124D"/>
        </w:rPr>
        <w:tab/>
      </w:r>
      <w:r w:rsidRPr="00142347">
        <w:rPr>
          <w:color w:val="20124D"/>
        </w:rPr>
        <w:t xml:space="preserve">« La parole du Seigneur, sur l’Exhortation </w:t>
      </w:r>
      <w:proofErr w:type="spellStart"/>
      <w:r w:rsidRPr="00142347">
        <w:rPr>
          <w:i/>
          <w:iCs/>
          <w:color w:val="20124D"/>
        </w:rPr>
        <w:t>Verbum</w:t>
      </w:r>
      <w:proofErr w:type="spellEnd"/>
      <w:r w:rsidRPr="00142347">
        <w:rPr>
          <w:i/>
          <w:iCs/>
          <w:color w:val="20124D"/>
        </w:rPr>
        <w:t xml:space="preserve"> </w:t>
      </w:r>
      <w:proofErr w:type="spellStart"/>
      <w:r w:rsidRPr="00142347">
        <w:rPr>
          <w:i/>
          <w:iCs/>
          <w:color w:val="20124D"/>
        </w:rPr>
        <w:t>Domini</w:t>
      </w:r>
      <w:proofErr w:type="spellEnd"/>
      <w:r w:rsidRPr="00142347">
        <w:rPr>
          <w:i/>
          <w:iCs/>
          <w:color w:val="20124D"/>
        </w:rPr>
        <w:t> »</w:t>
      </w:r>
    </w:p>
    <w:p w14:paraId="340CD823" w14:textId="77777777" w:rsidR="00446BAB" w:rsidRPr="00142347" w:rsidRDefault="00446BAB" w:rsidP="00973BD3">
      <w:pPr>
        <w:pStyle w:val="yiv9417524178ydpd8334072msonormal"/>
        <w:shd w:val="clear" w:color="auto" w:fill="FFFFFF"/>
        <w:spacing w:before="0" w:beforeAutospacing="0" w:after="0" w:afterAutospacing="0"/>
        <w:jc w:val="both"/>
        <w:rPr>
          <w:color w:val="20124D"/>
        </w:rPr>
      </w:pPr>
      <w:r w:rsidRPr="00142347">
        <w:rPr>
          <w:i/>
          <w:iCs/>
          <w:color w:val="20124D"/>
        </w:rPr>
        <w:t>***Catéchisme de l’</w:t>
      </w:r>
      <w:r w:rsidR="00E37190" w:rsidRPr="00142347">
        <w:rPr>
          <w:i/>
          <w:iCs/>
          <w:color w:val="20124D"/>
        </w:rPr>
        <w:t>Église</w:t>
      </w:r>
      <w:r w:rsidRPr="00142347">
        <w:rPr>
          <w:i/>
          <w:iCs/>
          <w:color w:val="20124D"/>
        </w:rPr>
        <w:t xml:space="preserve"> Catholique</w:t>
      </w:r>
      <w:r w:rsidR="00973BD3">
        <w:rPr>
          <w:color w:val="20124D"/>
        </w:rPr>
        <w:t>,</w:t>
      </w:r>
      <w:r w:rsidRPr="00142347">
        <w:rPr>
          <w:color w:val="20124D"/>
        </w:rPr>
        <w:t xml:space="preserve"> cf.</w:t>
      </w:r>
      <w:r w:rsidR="00973BD3">
        <w:rPr>
          <w:color w:val="20124D"/>
        </w:rPr>
        <w:t xml:space="preserve"> </w:t>
      </w:r>
      <w:r w:rsidRPr="00142347">
        <w:rPr>
          <w:color w:val="20124D"/>
        </w:rPr>
        <w:t>entrées de l’index : « Parole de Dieu », « </w:t>
      </w:r>
      <w:r w:rsidR="00E37190" w:rsidRPr="00142347">
        <w:rPr>
          <w:color w:val="20124D"/>
        </w:rPr>
        <w:t>Écriture</w:t>
      </w:r>
      <w:r w:rsidRPr="00142347">
        <w:rPr>
          <w:color w:val="20124D"/>
        </w:rPr>
        <w:t xml:space="preserve"> sainte »</w:t>
      </w:r>
      <w:r w:rsidR="00E37190" w:rsidRPr="00142347">
        <w:rPr>
          <w:color w:val="20124D"/>
        </w:rPr>
        <w:t>, etc.</w:t>
      </w:r>
    </w:p>
    <w:p w14:paraId="6BCC81B7" w14:textId="50220A99" w:rsidR="00446BAB" w:rsidRDefault="00446BAB" w:rsidP="00973BD3">
      <w:pPr>
        <w:pStyle w:val="yiv9417524178ydpd8334072msonormal"/>
        <w:shd w:val="clear" w:color="auto" w:fill="FFFFFF"/>
        <w:spacing w:before="0" w:beforeAutospacing="0" w:after="0" w:afterAutospacing="0"/>
        <w:jc w:val="both"/>
        <w:rPr>
          <w:color w:val="20124D"/>
        </w:rPr>
      </w:pPr>
      <w:r w:rsidRPr="00142347">
        <w:rPr>
          <w:i/>
          <w:iCs/>
          <w:color w:val="20124D"/>
        </w:rPr>
        <w:t>**</w:t>
      </w:r>
      <w:r w:rsidR="00E37190" w:rsidRPr="00973BD3">
        <w:rPr>
          <w:iCs/>
          <w:color w:val="20124D"/>
        </w:rPr>
        <w:t>Benoît</w:t>
      </w:r>
      <w:r w:rsidRPr="00973BD3">
        <w:rPr>
          <w:iCs/>
          <w:color w:val="20124D"/>
        </w:rPr>
        <w:t xml:space="preserve"> XVI</w:t>
      </w:r>
      <w:r w:rsidR="00973BD3">
        <w:rPr>
          <w:iCs/>
          <w:color w:val="20124D"/>
        </w:rPr>
        <w:t>,</w:t>
      </w:r>
      <w:r w:rsidR="00973BD3">
        <w:rPr>
          <w:iCs/>
          <w:color w:val="20124D"/>
        </w:rPr>
        <w:tab/>
      </w:r>
      <w:r w:rsidR="00973BD3">
        <w:rPr>
          <w:iCs/>
          <w:color w:val="20124D"/>
        </w:rPr>
        <w:tab/>
      </w:r>
      <w:r w:rsidRPr="00142347">
        <w:rPr>
          <w:i/>
          <w:iCs/>
          <w:color w:val="20124D"/>
        </w:rPr>
        <w:tab/>
        <w:t xml:space="preserve">Jésus de Nazareth, </w:t>
      </w:r>
      <w:r w:rsidRPr="00142347">
        <w:rPr>
          <w:color w:val="20124D"/>
        </w:rPr>
        <w:t>Flammarion</w:t>
      </w:r>
    </w:p>
    <w:p w14:paraId="44FD6D05" w14:textId="2093AF1F" w:rsidR="00CE02B4" w:rsidRPr="00142347" w:rsidRDefault="00CE02B4" w:rsidP="00973BD3">
      <w:pPr>
        <w:pStyle w:val="yiv9417524178ydpd8334072msonormal"/>
        <w:shd w:val="clear" w:color="auto" w:fill="FFFFFF"/>
        <w:spacing w:before="0" w:beforeAutospacing="0" w:after="0" w:afterAutospacing="0"/>
        <w:jc w:val="both"/>
        <w:rPr>
          <w:color w:val="20124D"/>
        </w:rPr>
      </w:pPr>
      <w:r>
        <w:rPr>
          <w:rStyle w:val="Accentuation"/>
        </w:rPr>
        <w:t>Interprétation de la Bible dans l'Église</w:t>
      </w:r>
      <w:r>
        <w:t xml:space="preserve">, texte de la commission pontificale de 1993, disponible ici : </w:t>
      </w:r>
      <w:hyperlink r:id="rId4" w:history="1">
        <w:r>
          <w:rPr>
            <w:rStyle w:val="Lienhypertexte"/>
          </w:rPr>
          <w:t>https://www.catho-bruxelles.be/wp-content/uploads/2015/11/Commission-biblique-pontificale-1993-42p.pdf</w:t>
        </w:r>
      </w:hyperlink>
    </w:p>
    <w:p w14:paraId="1F9942DE" w14:textId="77777777" w:rsidR="00446BAB" w:rsidRPr="00142347" w:rsidRDefault="00446BAB" w:rsidP="002846C0">
      <w:pPr>
        <w:pStyle w:val="yiv9417524178ydpd8334072msonormal"/>
        <w:keepNext/>
        <w:shd w:val="clear" w:color="auto" w:fill="FFFFFF"/>
        <w:spacing w:before="240" w:beforeAutospacing="0" w:after="60" w:afterAutospacing="0" w:line="276" w:lineRule="auto"/>
        <w:rPr>
          <w:b/>
          <w:bCs/>
          <w:color w:val="20124D"/>
        </w:rPr>
      </w:pPr>
      <w:r w:rsidRPr="00142347">
        <w:rPr>
          <w:b/>
          <w:bCs/>
          <w:color w:val="20124D"/>
        </w:rPr>
        <w:t xml:space="preserve">Exégèse et études bibliques </w:t>
      </w:r>
    </w:p>
    <w:p w14:paraId="55A6FC04" w14:textId="77777777" w:rsidR="00446BAB" w:rsidRPr="00142347" w:rsidRDefault="00446BAB" w:rsidP="00973BD3">
      <w:pPr>
        <w:pStyle w:val="yiv9417524178ydpd8334072msonormal"/>
        <w:shd w:val="clear" w:color="auto" w:fill="FFFFFF"/>
        <w:spacing w:before="0" w:beforeAutospacing="0" w:after="0" w:afterAutospacing="0"/>
        <w:jc w:val="both"/>
        <w:rPr>
          <w:color w:val="20124D"/>
        </w:rPr>
      </w:pPr>
      <w:r w:rsidRPr="00142347">
        <w:rPr>
          <w:color w:val="20124D"/>
        </w:rPr>
        <w:t>Paul Beauchamp</w:t>
      </w:r>
      <w:r w:rsidR="00973BD3">
        <w:rPr>
          <w:color w:val="20124D"/>
        </w:rPr>
        <w:t>,</w:t>
      </w:r>
      <w:r w:rsidRPr="00142347">
        <w:rPr>
          <w:i/>
          <w:iCs/>
          <w:color w:val="20124D"/>
        </w:rPr>
        <w:tab/>
        <w:t xml:space="preserve">*Testament biblique  </w:t>
      </w:r>
      <w:r w:rsidRPr="00142347">
        <w:rPr>
          <w:i/>
          <w:iCs/>
          <w:color w:val="20124D"/>
        </w:rPr>
        <w:tab/>
      </w:r>
      <w:r w:rsidRPr="00142347">
        <w:rPr>
          <w:i/>
          <w:iCs/>
          <w:color w:val="20124D"/>
        </w:rPr>
        <w:tab/>
      </w:r>
      <w:r w:rsidRPr="00142347">
        <w:rPr>
          <w:i/>
          <w:iCs/>
          <w:color w:val="20124D"/>
        </w:rPr>
        <w:tab/>
      </w:r>
      <w:r w:rsidR="00E37190" w:rsidRPr="00142347">
        <w:rPr>
          <w:i/>
          <w:iCs/>
          <w:color w:val="20124D"/>
        </w:rPr>
        <w:tab/>
      </w:r>
      <w:r w:rsidRPr="00142347">
        <w:rPr>
          <w:color w:val="20124D"/>
        </w:rPr>
        <w:t>Bayard</w:t>
      </w:r>
    </w:p>
    <w:p w14:paraId="021EF63B" w14:textId="77777777" w:rsidR="00446BAB" w:rsidRPr="00142347" w:rsidRDefault="00446BAB" w:rsidP="00973BD3">
      <w:pPr>
        <w:pStyle w:val="yiv9417524178ydpd8334072msonormal"/>
        <w:shd w:val="clear" w:color="auto" w:fill="FFFFFF"/>
        <w:spacing w:before="0" w:beforeAutospacing="0" w:after="0" w:afterAutospacing="0"/>
        <w:ind w:left="1984" w:firstLine="176"/>
        <w:jc w:val="both"/>
        <w:rPr>
          <w:color w:val="20124D"/>
        </w:rPr>
      </w:pPr>
      <w:r w:rsidRPr="00142347">
        <w:rPr>
          <w:i/>
          <w:iCs/>
          <w:color w:val="20124D"/>
        </w:rPr>
        <w:t xml:space="preserve">*Cinquante portraits bibliques </w:t>
      </w:r>
      <w:r w:rsidRPr="00142347">
        <w:rPr>
          <w:i/>
          <w:iCs/>
          <w:color w:val="20124D"/>
        </w:rPr>
        <w:tab/>
      </w:r>
      <w:r w:rsidR="00E37190" w:rsidRPr="00142347">
        <w:rPr>
          <w:i/>
          <w:iCs/>
          <w:color w:val="20124D"/>
        </w:rPr>
        <w:tab/>
      </w:r>
      <w:r w:rsidRPr="00142347">
        <w:rPr>
          <w:color w:val="20124D"/>
        </w:rPr>
        <w:t>Seuil</w:t>
      </w:r>
    </w:p>
    <w:p w14:paraId="78D8E190" w14:textId="77777777" w:rsidR="00446BAB" w:rsidRPr="00142347" w:rsidRDefault="00446BAB" w:rsidP="00973BD3">
      <w:pPr>
        <w:pStyle w:val="yiv9417524178ydpd8334072msonormal"/>
        <w:shd w:val="clear" w:color="auto" w:fill="FFFFFF"/>
        <w:spacing w:before="0" w:beforeAutospacing="0" w:after="0" w:afterAutospacing="0"/>
        <w:ind w:left="1844" w:firstLine="316"/>
        <w:jc w:val="both"/>
        <w:rPr>
          <w:color w:val="20124D"/>
        </w:rPr>
      </w:pPr>
      <w:r w:rsidRPr="00142347">
        <w:rPr>
          <w:i/>
          <w:iCs/>
          <w:color w:val="20124D"/>
        </w:rPr>
        <w:t xml:space="preserve">**Psaumes nuit et jour </w:t>
      </w:r>
      <w:r w:rsidRPr="00142347">
        <w:rPr>
          <w:i/>
          <w:iCs/>
          <w:color w:val="20124D"/>
        </w:rPr>
        <w:tab/>
      </w:r>
      <w:r w:rsidRPr="00142347">
        <w:rPr>
          <w:i/>
          <w:iCs/>
          <w:color w:val="20124D"/>
        </w:rPr>
        <w:tab/>
      </w:r>
      <w:r w:rsidR="00E37190" w:rsidRPr="00142347">
        <w:rPr>
          <w:i/>
          <w:iCs/>
          <w:color w:val="20124D"/>
        </w:rPr>
        <w:tab/>
      </w:r>
      <w:r w:rsidRPr="00142347">
        <w:rPr>
          <w:color w:val="20124D"/>
        </w:rPr>
        <w:t>Seuil</w:t>
      </w:r>
    </w:p>
    <w:p w14:paraId="335250FE" w14:textId="77777777" w:rsidR="00446BAB" w:rsidRPr="00142347" w:rsidRDefault="00446BAB" w:rsidP="00973BD3">
      <w:pPr>
        <w:pStyle w:val="yiv9417524178ydpd8334072msonormal"/>
        <w:shd w:val="clear" w:color="auto" w:fill="FFFFFF"/>
        <w:spacing w:before="0" w:beforeAutospacing="0" w:after="0" w:afterAutospacing="0" w:line="276" w:lineRule="auto"/>
        <w:jc w:val="both"/>
        <w:rPr>
          <w:color w:val="20124D"/>
        </w:rPr>
      </w:pPr>
      <w:r w:rsidRPr="00142347">
        <w:rPr>
          <w:color w:val="20124D"/>
        </w:rPr>
        <w:t>Gibert</w:t>
      </w:r>
      <w:r w:rsidR="00973BD3">
        <w:rPr>
          <w:color w:val="20124D"/>
        </w:rPr>
        <w:t>,</w:t>
      </w:r>
      <w:r w:rsidRPr="00142347">
        <w:rPr>
          <w:i/>
          <w:iCs/>
          <w:color w:val="20124D"/>
        </w:rPr>
        <w:tab/>
      </w:r>
      <w:r w:rsidRPr="00142347">
        <w:rPr>
          <w:i/>
          <w:iCs/>
          <w:color w:val="20124D"/>
        </w:rPr>
        <w:tab/>
      </w:r>
      <w:r w:rsidRPr="00142347">
        <w:rPr>
          <w:i/>
          <w:iCs/>
          <w:color w:val="20124D"/>
        </w:rPr>
        <w:tab/>
        <w:t>Comment la Bible fut écrite</w:t>
      </w:r>
      <w:r w:rsidRPr="00142347">
        <w:rPr>
          <w:i/>
          <w:iCs/>
          <w:color w:val="20124D"/>
        </w:rPr>
        <w:tab/>
      </w:r>
      <w:r w:rsidRPr="00142347">
        <w:rPr>
          <w:i/>
          <w:iCs/>
          <w:color w:val="20124D"/>
        </w:rPr>
        <w:tab/>
      </w:r>
      <w:r w:rsidR="00E37190" w:rsidRPr="00142347">
        <w:rPr>
          <w:i/>
          <w:iCs/>
          <w:color w:val="20124D"/>
        </w:rPr>
        <w:tab/>
      </w:r>
      <w:r w:rsidRPr="00142347">
        <w:rPr>
          <w:color w:val="20124D"/>
        </w:rPr>
        <w:t>Bayard</w:t>
      </w:r>
    </w:p>
    <w:p w14:paraId="77F9FE9B" w14:textId="77777777" w:rsidR="00446BAB" w:rsidRPr="00142347" w:rsidRDefault="00446BAB" w:rsidP="00973BD3">
      <w:pPr>
        <w:pStyle w:val="yiv9417524178ydpd8334072msonormal"/>
        <w:shd w:val="clear" w:color="auto" w:fill="FFFFFF"/>
        <w:spacing w:before="0" w:beforeAutospacing="0" w:after="0" w:afterAutospacing="0" w:line="276" w:lineRule="auto"/>
        <w:jc w:val="both"/>
        <w:rPr>
          <w:color w:val="20124D"/>
        </w:rPr>
      </w:pPr>
      <w:r w:rsidRPr="00142347">
        <w:rPr>
          <w:i/>
          <w:iCs/>
          <w:color w:val="20124D"/>
        </w:rPr>
        <w:lastRenderedPageBreak/>
        <w:tab/>
      </w:r>
      <w:r w:rsidRPr="00142347">
        <w:rPr>
          <w:i/>
          <w:iCs/>
          <w:color w:val="20124D"/>
        </w:rPr>
        <w:tab/>
      </w:r>
      <w:r w:rsidRPr="00142347">
        <w:rPr>
          <w:i/>
          <w:iCs/>
          <w:color w:val="20124D"/>
        </w:rPr>
        <w:tab/>
        <w:t xml:space="preserve">Des </w:t>
      </w:r>
      <w:r w:rsidR="00E37190" w:rsidRPr="00142347">
        <w:rPr>
          <w:i/>
          <w:iCs/>
          <w:color w:val="20124D"/>
        </w:rPr>
        <w:t>Évangiles</w:t>
      </w:r>
      <w:r w:rsidRPr="00142347">
        <w:rPr>
          <w:i/>
          <w:iCs/>
          <w:color w:val="20124D"/>
        </w:rPr>
        <w:t xml:space="preserve"> à l’</w:t>
      </w:r>
      <w:r w:rsidR="00E37190" w:rsidRPr="00142347">
        <w:rPr>
          <w:i/>
          <w:iCs/>
          <w:color w:val="20124D"/>
        </w:rPr>
        <w:t>Évangile</w:t>
      </w:r>
      <w:r w:rsidR="00E37190" w:rsidRPr="00142347">
        <w:rPr>
          <w:i/>
          <w:iCs/>
          <w:color w:val="20124D"/>
        </w:rPr>
        <w:tab/>
      </w:r>
      <w:r w:rsidR="00E37190" w:rsidRPr="00142347">
        <w:rPr>
          <w:i/>
          <w:iCs/>
          <w:color w:val="20124D"/>
        </w:rPr>
        <w:tab/>
      </w:r>
      <w:r w:rsidR="00E37190" w:rsidRPr="00142347">
        <w:rPr>
          <w:i/>
          <w:iCs/>
          <w:color w:val="20124D"/>
        </w:rPr>
        <w:tab/>
      </w:r>
      <w:r w:rsidRPr="00142347">
        <w:rPr>
          <w:color w:val="20124D"/>
        </w:rPr>
        <w:t>(Col. « Croire et comprendre »)</w:t>
      </w:r>
    </w:p>
    <w:p w14:paraId="4CA97472" w14:textId="77777777" w:rsidR="00446BAB" w:rsidRPr="00142347" w:rsidRDefault="00446BAB" w:rsidP="00973BD3">
      <w:pPr>
        <w:pStyle w:val="yiv9417524178ydpd8334072msonormal"/>
        <w:shd w:val="clear" w:color="auto" w:fill="FFFFFF"/>
        <w:spacing w:before="0" w:beforeAutospacing="0" w:after="0" w:afterAutospacing="0" w:line="276" w:lineRule="auto"/>
        <w:jc w:val="both"/>
        <w:rPr>
          <w:color w:val="20124D"/>
        </w:rPr>
      </w:pPr>
      <w:r w:rsidRPr="00142347">
        <w:rPr>
          <w:color w:val="20124D"/>
        </w:rPr>
        <w:t>Michel Hubaut</w:t>
      </w:r>
      <w:r w:rsidR="00973BD3">
        <w:rPr>
          <w:color w:val="20124D"/>
        </w:rPr>
        <w:t>,</w:t>
      </w:r>
      <w:r w:rsidRPr="00142347">
        <w:rPr>
          <w:color w:val="20124D"/>
        </w:rPr>
        <w:tab/>
      </w:r>
      <w:r w:rsidRPr="00142347">
        <w:rPr>
          <w:i/>
          <w:iCs/>
          <w:color w:val="20124D"/>
        </w:rPr>
        <w:t xml:space="preserve">Un Dieu qui parle !  </w:t>
      </w:r>
      <w:r w:rsidRPr="00142347">
        <w:rPr>
          <w:i/>
          <w:iCs/>
          <w:color w:val="20124D"/>
        </w:rPr>
        <w:tab/>
      </w:r>
      <w:r w:rsidRPr="00142347">
        <w:rPr>
          <w:i/>
          <w:iCs/>
          <w:color w:val="20124D"/>
        </w:rPr>
        <w:tab/>
      </w:r>
      <w:r w:rsidRPr="00142347">
        <w:rPr>
          <w:i/>
          <w:iCs/>
          <w:color w:val="20124D"/>
        </w:rPr>
        <w:tab/>
      </w:r>
      <w:r w:rsidR="00E37190" w:rsidRPr="00142347">
        <w:rPr>
          <w:i/>
          <w:iCs/>
          <w:color w:val="20124D"/>
        </w:rPr>
        <w:tab/>
      </w:r>
      <w:r w:rsidRPr="00142347">
        <w:rPr>
          <w:color w:val="20124D"/>
        </w:rPr>
        <w:t>Cerf</w:t>
      </w:r>
    </w:p>
    <w:p w14:paraId="1BE5283C" w14:textId="77777777" w:rsidR="00446BAB" w:rsidRPr="00142347" w:rsidRDefault="00446BAB" w:rsidP="00973BD3">
      <w:pPr>
        <w:pStyle w:val="yiv9417524178ydpd8334072msonormal"/>
        <w:keepNext/>
        <w:shd w:val="clear" w:color="auto" w:fill="FFFFFF"/>
        <w:spacing w:before="0" w:beforeAutospacing="0" w:after="0" w:afterAutospacing="0" w:line="276" w:lineRule="auto"/>
        <w:jc w:val="both"/>
        <w:rPr>
          <w:color w:val="20124D"/>
        </w:rPr>
      </w:pPr>
      <w:r w:rsidRPr="00142347">
        <w:rPr>
          <w:color w:val="20124D"/>
        </w:rPr>
        <w:t>Da</w:t>
      </w:r>
      <w:r w:rsidR="00732BA0">
        <w:rPr>
          <w:color w:val="20124D"/>
        </w:rPr>
        <w:t xml:space="preserve">niel </w:t>
      </w:r>
      <w:proofErr w:type="spellStart"/>
      <w:r w:rsidR="00732BA0">
        <w:rPr>
          <w:color w:val="20124D"/>
        </w:rPr>
        <w:t>Marguerat</w:t>
      </w:r>
      <w:proofErr w:type="spellEnd"/>
      <w:r w:rsidR="00732BA0">
        <w:rPr>
          <w:color w:val="20124D"/>
        </w:rPr>
        <w:t xml:space="preserve">, Yves Bourquin,  </w:t>
      </w:r>
    </w:p>
    <w:p w14:paraId="41455213" w14:textId="77777777" w:rsidR="00446BAB" w:rsidRPr="00142347" w:rsidRDefault="00446BAB" w:rsidP="00973BD3">
      <w:pPr>
        <w:pStyle w:val="yiv9417524178ydpd8334072msonormal"/>
        <w:shd w:val="clear" w:color="auto" w:fill="FFFFFF"/>
        <w:spacing w:before="0" w:beforeAutospacing="0" w:after="0" w:afterAutospacing="0" w:line="276" w:lineRule="auto"/>
        <w:ind w:left="2844" w:firstLine="36"/>
        <w:jc w:val="both"/>
        <w:rPr>
          <w:color w:val="20124D"/>
        </w:rPr>
      </w:pPr>
      <w:r w:rsidRPr="00142347">
        <w:rPr>
          <w:i/>
          <w:iCs/>
          <w:color w:val="20124D"/>
        </w:rPr>
        <w:t xml:space="preserve">Pour lire les récits bibliques </w:t>
      </w:r>
      <w:r w:rsidRPr="00142347">
        <w:rPr>
          <w:i/>
          <w:iCs/>
          <w:color w:val="20124D"/>
        </w:rPr>
        <w:tab/>
      </w:r>
      <w:r w:rsidR="00E37190" w:rsidRPr="00142347">
        <w:rPr>
          <w:i/>
          <w:iCs/>
          <w:color w:val="20124D"/>
        </w:rPr>
        <w:tab/>
      </w:r>
      <w:r w:rsidRPr="00142347">
        <w:rPr>
          <w:color w:val="20124D"/>
        </w:rPr>
        <w:t>Labor et Fides</w:t>
      </w:r>
    </w:p>
    <w:p w14:paraId="1B6A794C" w14:textId="77777777" w:rsidR="00446BAB" w:rsidRPr="00142347" w:rsidRDefault="00446BAB" w:rsidP="00973BD3">
      <w:pPr>
        <w:pStyle w:val="yiv9417524178ydpd8334072msonormal"/>
        <w:shd w:val="clear" w:color="auto" w:fill="FFFFFF"/>
        <w:spacing w:before="0" w:beforeAutospacing="0" w:after="0" w:afterAutospacing="0" w:line="276" w:lineRule="auto"/>
        <w:ind w:left="-568" w:firstLine="568"/>
        <w:jc w:val="both"/>
        <w:rPr>
          <w:color w:val="20124D"/>
        </w:rPr>
      </w:pPr>
      <w:r w:rsidRPr="00142347">
        <w:rPr>
          <w:color w:val="26282A"/>
        </w:rPr>
        <w:t xml:space="preserve">Roland </w:t>
      </w:r>
      <w:proofErr w:type="spellStart"/>
      <w:r w:rsidRPr="00142347">
        <w:rPr>
          <w:color w:val="26282A"/>
        </w:rPr>
        <w:t>Meynet</w:t>
      </w:r>
      <w:proofErr w:type="spellEnd"/>
      <w:r w:rsidR="00973BD3">
        <w:rPr>
          <w:color w:val="26282A"/>
        </w:rPr>
        <w:t>,</w:t>
      </w:r>
      <w:r w:rsidRPr="00142347">
        <w:rPr>
          <w:color w:val="26282A"/>
        </w:rPr>
        <w:tab/>
      </w:r>
      <w:r w:rsidR="00E37190" w:rsidRPr="00142347">
        <w:rPr>
          <w:color w:val="26282A"/>
        </w:rPr>
        <w:tab/>
      </w:r>
      <w:r w:rsidRPr="00142347">
        <w:rPr>
          <w:i/>
          <w:iCs/>
          <w:color w:val="26282A"/>
        </w:rPr>
        <w:t xml:space="preserve">Lire la Bible  </w:t>
      </w:r>
      <w:r w:rsidRPr="00142347">
        <w:rPr>
          <w:i/>
          <w:iCs/>
          <w:color w:val="26282A"/>
        </w:rPr>
        <w:tab/>
      </w:r>
      <w:r w:rsidRPr="00142347">
        <w:rPr>
          <w:i/>
          <w:iCs/>
          <w:color w:val="26282A"/>
        </w:rPr>
        <w:tab/>
      </w:r>
      <w:r w:rsidR="00E37190" w:rsidRPr="00142347">
        <w:rPr>
          <w:i/>
          <w:iCs/>
          <w:color w:val="26282A"/>
        </w:rPr>
        <w:tab/>
      </w:r>
      <w:r w:rsidR="00E37190" w:rsidRPr="00142347">
        <w:rPr>
          <w:i/>
          <w:iCs/>
          <w:color w:val="26282A"/>
        </w:rPr>
        <w:tab/>
      </w:r>
      <w:r w:rsidRPr="00142347">
        <w:rPr>
          <w:color w:val="26282A"/>
        </w:rPr>
        <w:t>Flammarion</w:t>
      </w:r>
    </w:p>
    <w:p w14:paraId="5EBC1CA5" w14:textId="77777777" w:rsidR="00446BAB" w:rsidRPr="00142347" w:rsidRDefault="00446BAB" w:rsidP="00973BD3">
      <w:pPr>
        <w:pStyle w:val="yiv9417524178ydpd8334072msonormal"/>
        <w:shd w:val="clear" w:color="auto" w:fill="FFFFFF"/>
        <w:spacing w:before="0" w:beforeAutospacing="0" w:after="0" w:afterAutospacing="0" w:line="276" w:lineRule="auto"/>
        <w:jc w:val="both"/>
        <w:rPr>
          <w:color w:val="20124D"/>
        </w:rPr>
      </w:pPr>
      <w:r w:rsidRPr="00142347">
        <w:rPr>
          <w:color w:val="20124D"/>
        </w:rPr>
        <w:t>Jean Daniélou</w:t>
      </w:r>
      <w:r w:rsidR="00973BD3">
        <w:rPr>
          <w:color w:val="20124D"/>
        </w:rPr>
        <w:t>,</w:t>
      </w:r>
      <w:r w:rsidRPr="00142347">
        <w:rPr>
          <w:i/>
          <w:iCs/>
          <w:color w:val="20124D"/>
        </w:rPr>
        <w:tab/>
        <w:t xml:space="preserve"> </w:t>
      </w:r>
      <w:r w:rsidR="00E37190" w:rsidRPr="00142347">
        <w:rPr>
          <w:i/>
          <w:iCs/>
          <w:color w:val="20124D"/>
        </w:rPr>
        <w:tab/>
      </w:r>
      <w:r w:rsidR="00E37190" w:rsidRPr="00142347">
        <w:rPr>
          <w:i/>
          <w:iCs/>
          <w:color w:val="20124D"/>
        </w:rPr>
        <w:tab/>
      </w:r>
      <w:r w:rsidRPr="00142347">
        <w:rPr>
          <w:i/>
          <w:iCs/>
          <w:color w:val="20124D"/>
        </w:rPr>
        <w:t>**Le Signe du Temple</w:t>
      </w:r>
      <w:r w:rsidR="00E37190" w:rsidRPr="00142347">
        <w:rPr>
          <w:i/>
          <w:iCs/>
          <w:color w:val="20124D"/>
        </w:rPr>
        <w:tab/>
      </w:r>
      <w:r w:rsidR="00E37190" w:rsidRPr="00142347">
        <w:rPr>
          <w:i/>
          <w:iCs/>
          <w:color w:val="20124D"/>
        </w:rPr>
        <w:tab/>
      </w:r>
      <w:r w:rsidRPr="00142347">
        <w:rPr>
          <w:i/>
          <w:iCs/>
          <w:color w:val="20124D"/>
        </w:rPr>
        <w:t xml:space="preserve"> </w:t>
      </w:r>
      <w:r w:rsidR="002846C0" w:rsidRPr="00142347">
        <w:rPr>
          <w:i/>
          <w:iCs/>
          <w:color w:val="20124D"/>
        </w:rPr>
        <w:tab/>
      </w:r>
      <w:r w:rsidRPr="00142347">
        <w:rPr>
          <w:color w:val="20124D"/>
        </w:rPr>
        <w:t>Desclée</w:t>
      </w:r>
    </w:p>
    <w:p w14:paraId="71A3BD15" w14:textId="77777777" w:rsidR="00446BAB" w:rsidRPr="00142347" w:rsidRDefault="00446BAB" w:rsidP="002846C0">
      <w:pPr>
        <w:pStyle w:val="yiv9417524178ydpd8334072msonormal"/>
        <w:keepNext/>
        <w:shd w:val="clear" w:color="auto" w:fill="FFFFFF"/>
        <w:spacing w:before="240" w:beforeAutospacing="0" w:after="60" w:afterAutospacing="0" w:line="276" w:lineRule="auto"/>
        <w:rPr>
          <w:b/>
          <w:bCs/>
          <w:color w:val="20124D"/>
        </w:rPr>
      </w:pPr>
      <w:r w:rsidRPr="00142347">
        <w:rPr>
          <w:b/>
          <w:bCs/>
          <w:color w:val="20124D"/>
        </w:rPr>
        <w:t>Liturgie</w:t>
      </w:r>
    </w:p>
    <w:p w14:paraId="3199B1FC" w14:textId="77777777" w:rsidR="00446BAB" w:rsidRPr="00142347" w:rsidRDefault="00446BAB" w:rsidP="00973BD3">
      <w:pPr>
        <w:pStyle w:val="yiv9417524178ydpd8334072msonormal"/>
        <w:shd w:val="clear" w:color="auto" w:fill="FFFFFF"/>
        <w:spacing w:before="0" w:beforeAutospacing="0" w:after="0" w:afterAutospacing="0" w:line="276" w:lineRule="auto"/>
        <w:jc w:val="both"/>
        <w:rPr>
          <w:color w:val="20124D"/>
        </w:rPr>
      </w:pPr>
      <w:r w:rsidRPr="00142347">
        <w:rPr>
          <w:color w:val="20124D"/>
        </w:rPr>
        <w:t>Voir la place et les fonctions, dans les célébrations liturgiques (messe, sacrements, liturgie des Heures) de l’écoute et de l’annonce de la Parole (Ancien et Nouveau Testament).</w:t>
      </w:r>
    </w:p>
    <w:p w14:paraId="704DE4FD" w14:textId="77777777" w:rsidR="00446BAB" w:rsidRPr="00142347" w:rsidRDefault="00446BAB" w:rsidP="002846C0">
      <w:pPr>
        <w:pStyle w:val="yiv9417524178ydpd8334072msonormal"/>
        <w:keepNext/>
        <w:shd w:val="clear" w:color="auto" w:fill="FFFFFF"/>
        <w:spacing w:before="240" w:beforeAutospacing="0" w:after="60" w:afterAutospacing="0" w:line="276" w:lineRule="auto"/>
        <w:rPr>
          <w:b/>
          <w:bCs/>
          <w:color w:val="20124D"/>
        </w:rPr>
      </w:pPr>
      <w:r w:rsidRPr="00142347">
        <w:rPr>
          <w:b/>
          <w:bCs/>
          <w:color w:val="20124D"/>
        </w:rPr>
        <w:t>Anthropologie et théologie</w:t>
      </w:r>
    </w:p>
    <w:p w14:paraId="7756B2F2" w14:textId="77777777" w:rsidR="00446BAB" w:rsidRPr="00142347" w:rsidRDefault="00446BAB" w:rsidP="00973BD3">
      <w:pPr>
        <w:pStyle w:val="yiv9417524178ydpd8334072msonormal"/>
        <w:shd w:val="clear" w:color="auto" w:fill="FFFFFF"/>
        <w:spacing w:before="0" w:beforeAutospacing="0" w:after="0" w:afterAutospacing="0" w:line="276" w:lineRule="auto"/>
        <w:jc w:val="both"/>
        <w:rPr>
          <w:color w:val="20124D"/>
        </w:rPr>
      </w:pPr>
      <w:r w:rsidRPr="00142347">
        <w:rPr>
          <w:color w:val="20124D"/>
        </w:rPr>
        <w:t xml:space="preserve">Northrop </w:t>
      </w:r>
      <w:proofErr w:type="spellStart"/>
      <w:r w:rsidRPr="00142347">
        <w:rPr>
          <w:color w:val="20124D"/>
        </w:rPr>
        <w:t>Frye</w:t>
      </w:r>
      <w:proofErr w:type="spellEnd"/>
      <w:r w:rsidRPr="00142347">
        <w:rPr>
          <w:color w:val="20124D"/>
        </w:rPr>
        <w:t>, </w:t>
      </w:r>
      <w:r w:rsidRPr="00142347">
        <w:rPr>
          <w:color w:val="20124D"/>
        </w:rPr>
        <w:tab/>
      </w:r>
      <w:r w:rsidRPr="00142347">
        <w:rPr>
          <w:color w:val="20124D"/>
        </w:rPr>
        <w:tab/>
      </w:r>
      <w:r w:rsidRPr="00142347">
        <w:rPr>
          <w:i/>
          <w:iCs/>
          <w:color w:val="20124D"/>
        </w:rPr>
        <w:t>Le Grand Code. La Bible et la littérature</w:t>
      </w:r>
      <w:r w:rsidR="00E37190" w:rsidRPr="00142347">
        <w:rPr>
          <w:i/>
          <w:iCs/>
          <w:color w:val="20124D"/>
        </w:rPr>
        <w:tab/>
      </w:r>
      <w:r w:rsidR="00E37190" w:rsidRPr="00142347">
        <w:rPr>
          <w:i/>
          <w:iCs/>
          <w:color w:val="20124D"/>
        </w:rPr>
        <w:tab/>
      </w:r>
      <w:r w:rsidRPr="00142347">
        <w:rPr>
          <w:color w:val="20124D"/>
        </w:rPr>
        <w:t>Seuil</w:t>
      </w:r>
    </w:p>
    <w:p w14:paraId="541BE3A0" w14:textId="77777777" w:rsidR="00446BAB" w:rsidRPr="00142347" w:rsidRDefault="00446BAB" w:rsidP="00973BD3">
      <w:pPr>
        <w:pStyle w:val="yiv9417524178ydpd8334072msonormal"/>
        <w:shd w:val="clear" w:color="auto" w:fill="FFFFFF"/>
        <w:spacing w:before="0" w:beforeAutospacing="0" w:after="0" w:afterAutospacing="0" w:line="276" w:lineRule="auto"/>
        <w:ind w:left="-568" w:firstLine="568"/>
        <w:jc w:val="both"/>
        <w:rPr>
          <w:color w:val="20124D"/>
        </w:rPr>
      </w:pPr>
      <w:r w:rsidRPr="00142347">
        <w:rPr>
          <w:color w:val="20124D"/>
        </w:rPr>
        <w:t>Jean-Louis Chrétien,</w:t>
      </w:r>
      <w:r w:rsidRPr="00142347">
        <w:rPr>
          <w:color w:val="20124D"/>
        </w:rPr>
        <w:tab/>
      </w:r>
      <w:r w:rsidRPr="00142347">
        <w:rPr>
          <w:color w:val="20124D"/>
        </w:rPr>
        <w:tab/>
        <w:t>**</w:t>
      </w:r>
      <w:r w:rsidRPr="00142347">
        <w:rPr>
          <w:i/>
          <w:iCs/>
          <w:color w:val="20124D"/>
        </w:rPr>
        <w:t>L'Arche de la Parole</w:t>
      </w:r>
      <w:r w:rsidRPr="00142347">
        <w:rPr>
          <w:i/>
          <w:iCs/>
          <w:color w:val="20124D"/>
        </w:rPr>
        <w:tab/>
      </w:r>
      <w:r w:rsidR="00E37190" w:rsidRPr="00142347">
        <w:rPr>
          <w:i/>
          <w:iCs/>
          <w:color w:val="20124D"/>
        </w:rPr>
        <w:tab/>
      </w:r>
      <w:r w:rsidR="002846C0" w:rsidRPr="00142347">
        <w:rPr>
          <w:i/>
          <w:iCs/>
          <w:color w:val="20124D"/>
        </w:rPr>
        <w:tab/>
      </w:r>
      <w:r w:rsidR="002846C0" w:rsidRPr="00142347">
        <w:rPr>
          <w:i/>
          <w:iCs/>
          <w:color w:val="20124D"/>
        </w:rPr>
        <w:tab/>
      </w:r>
      <w:r w:rsidRPr="00142347">
        <w:rPr>
          <w:color w:val="20124D"/>
        </w:rPr>
        <w:t>PUF</w:t>
      </w:r>
    </w:p>
    <w:p w14:paraId="4CF858C0" w14:textId="77777777" w:rsidR="00446BAB" w:rsidRPr="00142347" w:rsidRDefault="00446BAB" w:rsidP="00973BD3">
      <w:pPr>
        <w:pStyle w:val="yiv9417524178ydpd8334072msonormal"/>
        <w:shd w:val="clear" w:color="auto" w:fill="FFFFFF"/>
        <w:spacing w:before="0" w:beforeAutospacing="0" w:after="0" w:afterAutospacing="0" w:line="276" w:lineRule="auto"/>
        <w:jc w:val="both"/>
        <w:rPr>
          <w:color w:val="20124D"/>
        </w:rPr>
      </w:pPr>
      <w:r w:rsidRPr="00142347">
        <w:rPr>
          <w:color w:val="20124D"/>
        </w:rPr>
        <w:t>André Neher</w:t>
      </w:r>
      <w:r w:rsidR="00973BD3">
        <w:rPr>
          <w:color w:val="20124D"/>
        </w:rPr>
        <w:t>,</w:t>
      </w:r>
      <w:r w:rsidRPr="00142347">
        <w:rPr>
          <w:color w:val="20124D"/>
        </w:rPr>
        <w:tab/>
      </w:r>
      <w:r w:rsidRPr="00142347">
        <w:rPr>
          <w:color w:val="20124D"/>
        </w:rPr>
        <w:tab/>
      </w:r>
      <w:r w:rsidRPr="00142347">
        <w:rPr>
          <w:color w:val="20124D"/>
        </w:rPr>
        <w:tab/>
        <w:t>**</w:t>
      </w:r>
      <w:r w:rsidRPr="00142347">
        <w:rPr>
          <w:i/>
          <w:iCs/>
          <w:color w:val="20124D"/>
        </w:rPr>
        <w:t xml:space="preserve">L’exil de la Parole </w:t>
      </w:r>
      <w:r w:rsidR="00E37190" w:rsidRPr="00142347">
        <w:rPr>
          <w:i/>
          <w:iCs/>
          <w:color w:val="20124D"/>
        </w:rPr>
        <w:tab/>
      </w:r>
      <w:r w:rsidR="00E37190" w:rsidRPr="00142347">
        <w:rPr>
          <w:i/>
          <w:iCs/>
          <w:color w:val="20124D"/>
        </w:rPr>
        <w:tab/>
      </w:r>
      <w:r w:rsidR="00E37190" w:rsidRPr="00142347">
        <w:rPr>
          <w:i/>
          <w:iCs/>
          <w:color w:val="20124D"/>
        </w:rPr>
        <w:tab/>
      </w:r>
      <w:r w:rsidR="002846C0" w:rsidRPr="00142347">
        <w:rPr>
          <w:i/>
          <w:iCs/>
          <w:color w:val="20124D"/>
        </w:rPr>
        <w:tab/>
      </w:r>
      <w:r w:rsidR="002846C0" w:rsidRPr="00142347">
        <w:rPr>
          <w:i/>
          <w:iCs/>
          <w:color w:val="20124D"/>
        </w:rPr>
        <w:tab/>
      </w:r>
      <w:r w:rsidRPr="00142347">
        <w:rPr>
          <w:color w:val="20124D"/>
        </w:rPr>
        <w:t>Seuil</w:t>
      </w:r>
    </w:p>
    <w:p w14:paraId="6E719F9B" w14:textId="77777777" w:rsidR="00446BAB" w:rsidRPr="00142347" w:rsidRDefault="00446BAB" w:rsidP="00973BD3">
      <w:pPr>
        <w:pStyle w:val="yiv9417524178ydpd8334072msonormal"/>
        <w:shd w:val="clear" w:color="auto" w:fill="FFFFFF"/>
        <w:spacing w:before="0" w:beforeAutospacing="0" w:after="0" w:afterAutospacing="0" w:line="276" w:lineRule="auto"/>
        <w:jc w:val="both"/>
        <w:rPr>
          <w:color w:val="20124D"/>
        </w:rPr>
      </w:pPr>
      <w:r w:rsidRPr="00142347">
        <w:rPr>
          <w:color w:val="20124D"/>
        </w:rPr>
        <w:t>Anne-Marie Pelletier</w:t>
      </w:r>
      <w:r w:rsidR="00973BD3">
        <w:rPr>
          <w:color w:val="20124D"/>
        </w:rPr>
        <w:t>,</w:t>
      </w:r>
      <w:r w:rsidRPr="00142347">
        <w:rPr>
          <w:color w:val="20124D"/>
        </w:rPr>
        <w:tab/>
      </w:r>
      <w:r w:rsidRPr="00142347">
        <w:rPr>
          <w:color w:val="20124D"/>
        </w:rPr>
        <w:tab/>
      </w:r>
      <w:r w:rsidRPr="00142347">
        <w:rPr>
          <w:i/>
          <w:iCs/>
          <w:color w:val="20124D"/>
        </w:rPr>
        <w:t xml:space="preserve">D’âge en âge les </w:t>
      </w:r>
      <w:r w:rsidR="00E37190" w:rsidRPr="00142347">
        <w:rPr>
          <w:i/>
          <w:iCs/>
          <w:color w:val="20124D"/>
        </w:rPr>
        <w:t>Écritures</w:t>
      </w:r>
      <w:r w:rsidRPr="00142347">
        <w:rPr>
          <w:i/>
          <w:iCs/>
          <w:color w:val="20124D"/>
        </w:rPr>
        <w:tab/>
      </w:r>
      <w:r w:rsidR="00E37190" w:rsidRPr="00142347">
        <w:rPr>
          <w:i/>
          <w:iCs/>
          <w:color w:val="20124D"/>
        </w:rPr>
        <w:tab/>
      </w:r>
      <w:r w:rsidR="002846C0" w:rsidRPr="00142347">
        <w:rPr>
          <w:i/>
          <w:iCs/>
          <w:color w:val="20124D"/>
        </w:rPr>
        <w:tab/>
      </w:r>
      <w:r w:rsidR="002846C0" w:rsidRPr="00142347">
        <w:rPr>
          <w:i/>
          <w:iCs/>
          <w:color w:val="20124D"/>
        </w:rPr>
        <w:tab/>
      </w:r>
      <w:proofErr w:type="spellStart"/>
      <w:r w:rsidRPr="00142347">
        <w:rPr>
          <w:color w:val="20124D"/>
        </w:rPr>
        <w:t>Lessius</w:t>
      </w:r>
      <w:proofErr w:type="spellEnd"/>
    </w:p>
    <w:p w14:paraId="1804DFB1" w14:textId="77777777" w:rsidR="00446BAB" w:rsidRPr="00142347" w:rsidRDefault="00446BAB" w:rsidP="00973BD3">
      <w:pPr>
        <w:pStyle w:val="yiv9417524178ydpd8334072msonormal"/>
        <w:shd w:val="clear" w:color="auto" w:fill="FFFFFF"/>
        <w:spacing w:before="0" w:beforeAutospacing="0" w:after="0" w:afterAutospacing="0" w:line="276" w:lineRule="auto"/>
        <w:jc w:val="both"/>
        <w:rPr>
          <w:color w:val="1D2228"/>
        </w:rPr>
      </w:pPr>
      <w:r w:rsidRPr="00142347">
        <w:rPr>
          <w:i/>
          <w:iCs/>
          <w:color w:val="1D2228"/>
        </w:rPr>
        <w:tab/>
      </w:r>
      <w:r w:rsidRPr="00142347">
        <w:rPr>
          <w:i/>
          <w:iCs/>
          <w:color w:val="1D2228"/>
        </w:rPr>
        <w:tab/>
      </w:r>
      <w:r w:rsidRPr="00142347">
        <w:rPr>
          <w:i/>
          <w:iCs/>
          <w:color w:val="1D2228"/>
        </w:rPr>
        <w:tab/>
      </w:r>
      <w:r w:rsidRPr="00142347">
        <w:rPr>
          <w:i/>
          <w:iCs/>
          <w:color w:val="1D2228"/>
        </w:rPr>
        <w:tab/>
        <w:t>Récits Bibliques</w:t>
      </w:r>
      <w:r w:rsidRPr="00142347">
        <w:rPr>
          <w:i/>
          <w:iCs/>
          <w:color w:val="1D2228"/>
        </w:rPr>
        <w:tab/>
      </w:r>
      <w:r w:rsidRPr="00142347">
        <w:rPr>
          <w:i/>
          <w:iCs/>
          <w:color w:val="1D2228"/>
        </w:rPr>
        <w:tab/>
      </w:r>
      <w:r w:rsidR="00E37190" w:rsidRPr="00142347">
        <w:rPr>
          <w:i/>
          <w:iCs/>
          <w:color w:val="1D2228"/>
        </w:rPr>
        <w:tab/>
      </w:r>
      <w:r w:rsidR="002846C0" w:rsidRPr="00142347">
        <w:rPr>
          <w:i/>
          <w:iCs/>
          <w:color w:val="1D2228"/>
        </w:rPr>
        <w:tab/>
      </w:r>
      <w:r w:rsidR="002846C0" w:rsidRPr="00142347">
        <w:rPr>
          <w:i/>
          <w:iCs/>
          <w:color w:val="1D2228"/>
        </w:rPr>
        <w:tab/>
      </w:r>
      <w:r w:rsidRPr="00142347">
        <w:rPr>
          <w:color w:val="1D2228"/>
        </w:rPr>
        <w:t>Cerf</w:t>
      </w:r>
    </w:p>
    <w:p w14:paraId="0E064FD0" w14:textId="77777777" w:rsidR="00446BAB" w:rsidRPr="00142347" w:rsidRDefault="00446BAB" w:rsidP="00973BD3">
      <w:pPr>
        <w:pStyle w:val="yiv9417524178ydpd8334072msonormal"/>
        <w:shd w:val="clear" w:color="auto" w:fill="FFFFFF"/>
        <w:spacing w:before="0" w:beforeAutospacing="0" w:after="0" w:afterAutospacing="0" w:line="276" w:lineRule="auto"/>
        <w:jc w:val="both"/>
        <w:rPr>
          <w:color w:val="26282A"/>
        </w:rPr>
      </w:pPr>
      <w:r w:rsidRPr="00142347">
        <w:rPr>
          <w:color w:val="26282A"/>
        </w:rPr>
        <w:t xml:space="preserve">Marie </w:t>
      </w:r>
      <w:proofErr w:type="spellStart"/>
      <w:r w:rsidRPr="00142347">
        <w:rPr>
          <w:color w:val="26282A"/>
        </w:rPr>
        <w:t>Balmary</w:t>
      </w:r>
      <w:proofErr w:type="spellEnd"/>
      <w:r w:rsidRPr="00142347">
        <w:rPr>
          <w:color w:val="26282A"/>
        </w:rPr>
        <w:t xml:space="preserve">, Sophie </w:t>
      </w:r>
      <w:proofErr w:type="spellStart"/>
      <w:r w:rsidRPr="00142347">
        <w:rPr>
          <w:color w:val="26282A"/>
        </w:rPr>
        <w:t>Legastelois</w:t>
      </w:r>
      <w:proofErr w:type="spellEnd"/>
      <w:r w:rsidRPr="00142347">
        <w:rPr>
          <w:color w:val="26282A"/>
        </w:rPr>
        <w:t xml:space="preserve">, </w:t>
      </w:r>
    </w:p>
    <w:p w14:paraId="23308F1E" w14:textId="77777777" w:rsidR="00446BAB" w:rsidRPr="00142347" w:rsidRDefault="00446BAB" w:rsidP="00973BD3">
      <w:pPr>
        <w:pStyle w:val="yiv9417524178ydpd8334072msonormal"/>
        <w:shd w:val="clear" w:color="auto" w:fill="FFFFFF"/>
        <w:spacing w:before="0" w:beforeAutospacing="0" w:after="0" w:afterAutospacing="0" w:line="276" w:lineRule="auto"/>
        <w:ind w:left="2172" w:firstLine="708"/>
        <w:jc w:val="both"/>
        <w:rPr>
          <w:color w:val="26282A"/>
        </w:rPr>
      </w:pPr>
      <w:r w:rsidRPr="00142347">
        <w:rPr>
          <w:i/>
          <w:iCs/>
          <w:color w:val="26282A"/>
        </w:rPr>
        <w:t xml:space="preserve">Ouvrir le livre, une lecture étonnée de la Bible, </w:t>
      </w:r>
      <w:r w:rsidR="00E37190" w:rsidRPr="00142347">
        <w:rPr>
          <w:i/>
          <w:iCs/>
          <w:color w:val="26282A"/>
        </w:rPr>
        <w:tab/>
      </w:r>
      <w:r w:rsidRPr="00142347">
        <w:rPr>
          <w:color w:val="26282A"/>
        </w:rPr>
        <w:t>Albin Michel</w:t>
      </w:r>
    </w:p>
    <w:p w14:paraId="18EF405A" w14:textId="77777777" w:rsidR="00446BAB" w:rsidRPr="00142347" w:rsidRDefault="00446BAB" w:rsidP="00973BD3">
      <w:pPr>
        <w:pStyle w:val="yiv9417524178ydpd8334072msonormal"/>
        <w:shd w:val="clear" w:color="auto" w:fill="FFFFFF"/>
        <w:spacing w:before="0" w:beforeAutospacing="0" w:after="0" w:afterAutospacing="0" w:line="276" w:lineRule="auto"/>
        <w:jc w:val="both"/>
        <w:rPr>
          <w:color w:val="26282A"/>
        </w:rPr>
      </w:pPr>
      <w:r w:rsidRPr="00142347">
        <w:rPr>
          <w:color w:val="26282A"/>
        </w:rPr>
        <w:t>Jean Levie</w:t>
      </w:r>
      <w:r w:rsidR="00973BD3">
        <w:rPr>
          <w:color w:val="26282A"/>
        </w:rPr>
        <w:t>,</w:t>
      </w:r>
      <w:r w:rsidRPr="00142347">
        <w:rPr>
          <w:color w:val="26282A"/>
        </w:rPr>
        <w:tab/>
      </w:r>
      <w:r w:rsidRPr="00142347">
        <w:rPr>
          <w:color w:val="26282A"/>
        </w:rPr>
        <w:tab/>
      </w:r>
      <w:r w:rsidRPr="00142347">
        <w:rPr>
          <w:color w:val="26282A"/>
        </w:rPr>
        <w:tab/>
      </w:r>
      <w:r w:rsidRPr="00142347">
        <w:rPr>
          <w:i/>
          <w:iCs/>
          <w:color w:val="26282A"/>
        </w:rPr>
        <w:t>La Bible parole humaine et message de Dieu</w:t>
      </w:r>
      <w:r w:rsidRPr="00142347">
        <w:rPr>
          <w:color w:val="26282A"/>
        </w:rPr>
        <w:t xml:space="preserve">, </w:t>
      </w:r>
      <w:r w:rsidRPr="00142347">
        <w:rPr>
          <w:color w:val="26282A"/>
        </w:rPr>
        <w:tab/>
        <w:t>DDB</w:t>
      </w:r>
    </w:p>
    <w:p w14:paraId="2D8476FE" w14:textId="77777777" w:rsidR="00446BAB" w:rsidRPr="00142347" w:rsidRDefault="00446BAB" w:rsidP="00973BD3">
      <w:pPr>
        <w:pStyle w:val="yiv9417524178ydpd8334072msonormal"/>
        <w:shd w:val="clear" w:color="auto" w:fill="FFFFFF"/>
        <w:spacing w:before="0" w:beforeAutospacing="0" w:after="0" w:afterAutospacing="0" w:line="276" w:lineRule="auto"/>
        <w:jc w:val="both"/>
        <w:rPr>
          <w:i/>
          <w:iCs/>
          <w:color w:val="1D2228"/>
        </w:rPr>
      </w:pPr>
      <w:r w:rsidRPr="00142347">
        <w:rPr>
          <w:color w:val="26282A"/>
        </w:rPr>
        <w:t xml:space="preserve">**Christophe </w:t>
      </w:r>
      <w:proofErr w:type="spellStart"/>
      <w:r w:rsidRPr="00142347">
        <w:rPr>
          <w:color w:val="26282A"/>
        </w:rPr>
        <w:t>Theobald</w:t>
      </w:r>
      <w:proofErr w:type="spellEnd"/>
      <w:r w:rsidR="00973BD3">
        <w:rPr>
          <w:color w:val="26282A"/>
        </w:rPr>
        <w:t>,</w:t>
      </w:r>
      <w:r w:rsidRPr="00142347">
        <w:rPr>
          <w:color w:val="26282A"/>
        </w:rPr>
        <w:tab/>
      </w:r>
      <w:r w:rsidRPr="00142347">
        <w:rPr>
          <w:i/>
          <w:iCs/>
          <w:color w:val="26282A"/>
        </w:rPr>
        <w:t>Paroles humaines, Parole de Dieu</w:t>
      </w:r>
      <w:r w:rsidRPr="00142347">
        <w:rPr>
          <w:color w:val="26282A"/>
        </w:rPr>
        <w:t xml:space="preserve">, </w:t>
      </w:r>
      <w:r w:rsidRPr="00142347">
        <w:rPr>
          <w:color w:val="26282A"/>
        </w:rPr>
        <w:tab/>
      </w:r>
      <w:r w:rsidRPr="00142347">
        <w:rPr>
          <w:color w:val="26282A"/>
        </w:rPr>
        <w:tab/>
      </w:r>
      <w:r w:rsidRPr="00142347">
        <w:rPr>
          <w:color w:val="26282A"/>
        </w:rPr>
        <w:tab/>
        <w:t>Salvator</w:t>
      </w:r>
    </w:p>
    <w:p w14:paraId="4DD5ADE3" w14:textId="77777777" w:rsidR="00786C32" w:rsidRPr="00446BAB" w:rsidRDefault="00786C32" w:rsidP="00973BD3">
      <w:pPr>
        <w:jc w:val="both"/>
        <w:rPr>
          <w:lang w:val="fr-FR"/>
        </w:rPr>
      </w:pPr>
    </w:p>
    <w:sectPr w:rsidR="00786C32" w:rsidRPr="00446BAB" w:rsidSect="001B501E">
      <w:pgSz w:w="11906" w:h="16838" w:code="9"/>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7AE"/>
    <w:rsid w:val="00067E00"/>
    <w:rsid w:val="00142347"/>
    <w:rsid w:val="001917AE"/>
    <w:rsid w:val="001B501E"/>
    <w:rsid w:val="00264869"/>
    <w:rsid w:val="002846C0"/>
    <w:rsid w:val="00446BAB"/>
    <w:rsid w:val="00674868"/>
    <w:rsid w:val="00732BA0"/>
    <w:rsid w:val="00786C32"/>
    <w:rsid w:val="00943F0A"/>
    <w:rsid w:val="00973BD3"/>
    <w:rsid w:val="009C6C12"/>
    <w:rsid w:val="00BD770E"/>
    <w:rsid w:val="00C25600"/>
    <w:rsid w:val="00CE02B4"/>
    <w:rsid w:val="00E37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4EE9"/>
  <w15:docId w15:val="{9E4A3988-BB47-8340-B631-90831842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9015349605ydp843c6f92yiv1292121030ydp9e0f85yiv2529768419msonormal">
    <w:name w:val="yiv9015349605ydp843c6f92yiv1292121030ydp9e0f85yiv2529768419msonormal"/>
    <w:basedOn w:val="Normal"/>
    <w:rsid w:val="00446BAB"/>
    <w:pPr>
      <w:spacing w:before="100" w:beforeAutospacing="1" w:after="100" w:afterAutospacing="1"/>
    </w:pPr>
    <w:rPr>
      <w:rFonts w:eastAsia="Times New Roman"/>
      <w:lang w:val="fr-FR" w:eastAsia="fr-FR"/>
    </w:rPr>
  </w:style>
  <w:style w:type="paragraph" w:customStyle="1" w:styleId="yiv9417524178ydpd8334072msonormal">
    <w:name w:val="yiv9417524178ydpd8334072msonormal"/>
    <w:basedOn w:val="Normal"/>
    <w:rsid w:val="00446BAB"/>
    <w:pPr>
      <w:spacing w:before="100" w:beforeAutospacing="1" w:after="100" w:afterAutospacing="1"/>
    </w:pPr>
    <w:rPr>
      <w:rFonts w:eastAsia="Times New Roman"/>
      <w:lang w:val="fr-FR" w:eastAsia="fr-FR"/>
    </w:rPr>
  </w:style>
  <w:style w:type="character" w:styleId="Accentuation">
    <w:name w:val="Emphasis"/>
    <w:basedOn w:val="Policepardfaut"/>
    <w:uiPriority w:val="20"/>
    <w:qFormat/>
    <w:rsid w:val="00CE02B4"/>
    <w:rPr>
      <w:i/>
      <w:iCs/>
    </w:rPr>
  </w:style>
  <w:style w:type="character" w:styleId="Lienhypertexte">
    <w:name w:val="Hyperlink"/>
    <w:basedOn w:val="Policepardfaut"/>
    <w:uiPriority w:val="99"/>
    <w:semiHidden/>
    <w:unhideWhenUsed/>
    <w:rsid w:val="00CE02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tho-bruxelles.be/wp-content/uploads/2015/11/Commission-biblique-pontificale-1993-42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Frachon</dc:creator>
  <cp:keywords/>
  <dc:description/>
  <cp:lastModifiedBy>clr.couturier@gmail.com</cp:lastModifiedBy>
  <cp:revision>2</cp:revision>
  <cp:lastPrinted>2023-06-16T12:50:00Z</cp:lastPrinted>
  <dcterms:created xsi:type="dcterms:W3CDTF">2023-07-12T09:52:00Z</dcterms:created>
  <dcterms:modified xsi:type="dcterms:W3CDTF">2023-07-12T09:52:00Z</dcterms:modified>
</cp:coreProperties>
</file>